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EB9" w14:textId="77777777" w:rsidR="00822337" w:rsidRDefault="00822337" w:rsidP="00F5712D">
      <w:pPr>
        <w:pStyle w:val="ConsPlusTitle"/>
        <w:jc w:val="center"/>
        <w:rPr>
          <w:sz w:val="28"/>
          <w:szCs w:val="28"/>
        </w:rPr>
      </w:pPr>
    </w:p>
    <w:p w14:paraId="3FE51A70" w14:textId="77777777" w:rsidR="00F01764" w:rsidRPr="00CA761F" w:rsidRDefault="00F01764" w:rsidP="00F01764">
      <w:pPr>
        <w:spacing w:after="0" w:line="240" w:lineRule="auto"/>
        <w:jc w:val="center"/>
        <w:outlineLvl w:val="0"/>
        <w:rPr>
          <w:rFonts w:eastAsia="Times New Roman" w:cs="Times New Roman"/>
          <w:b/>
          <w:sz w:val="28"/>
          <w:szCs w:val="28"/>
          <w:lang w:eastAsia="ru-RU"/>
        </w:rPr>
      </w:pPr>
      <w:r w:rsidRPr="00CA761F">
        <w:rPr>
          <w:rFonts w:eastAsia="Times New Roman" w:cs="Times New Roman"/>
          <w:b/>
          <w:sz w:val="28"/>
          <w:szCs w:val="28"/>
          <w:lang w:eastAsia="ru-RU"/>
        </w:rPr>
        <w:t>Российская Федерация</w:t>
      </w:r>
    </w:p>
    <w:p w14:paraId="53341B45" w14:textId="77777777" w:rsidR="00F01764" w:rsidRPr="00CA761F" w:rsidRDefault="00F01764" w:rsidP="00F01764">
      <w:pPr>
        <w:spacing w:after="0" w:line="240" w:lineRule="auto"/>
        <w:jc w:val="center"/>
        <w:rPr>
          <w:rFonts w:eastAsia="Times New Roman" w:cs="Times New Roman"/>
          <w:b/>
          <w:sz w:val="28"/>
          <w:szCs w:val="28"/>
          <w:lang w:eastAsia="ru-RU"/>
        </w:rPr>
      </w:pPr>
      <w:r w:rsidRPr="00CA761F">
        <w:rPr>
          <w:rFonts w:eastAsia="Times New Roman" w:cs="Times New Roman"/>
          <w:b/>
          <w:sz w:val="28"/>
          <w:szCs w:val="28"/>
          <w:lang w:eastAsia="ru-RU"/>
        </w:rPr>
        <w:t>Администрация Двойновского сельского поселения</w:t>
      </w:r>
    </w:p>
    <w:p w14:paraId="11070514" w14:textId="77777777" w:rsidR="00F01764" w:rsidRPr="00CA761F" w:rsidRDefault="00F01764" w:rsidP="00F01764">
      <w:pPr>
        <w:spacing w:after="0" w:line="240" w:lineRule="auto"/>
        <w:jc w:val="center"/>
        <w:rPr>
          <w:rFonts w:eastAsia="Times New Roman" w:cs="Times New Roman"/>
          <w:b/>
          <w:sz w:val="28"/>
          <w:szCs w:val="28"/>
          <w:lang w:eastAsia="ru-RU"/>
        </w:rPr>
      </w:pPr>
      <w:r w:rsidRPr="00CA761F">
        <w:rPr>
          <w:rFonts w:eastAsia="Times New Roman" w:cs="Times New Roman"/>
          <w:b/>
          <w:sz w:val="28"/>
          <w:szCs w:val="28"/>
          <w:lang w:eastAsia="ru-RU"/>
        </w:rPr>
        <w:t>Новониколаевского муниципального района</w:t>
      </w:r>
    </w:p>
    <w:p w14:paraId="555A9007" w14:textId="64491109" w:rsidR="00F01764" w:rsidRPr="00CA761F" w:rsidRDefault="00F01764" w:rsidP="00F01764">
      <w:pPr>
        <w:pBdr>
          <w:bottom w:val="single" w:sz="12" w:space="1" w:color="auto"/>
        </w:pBdr>
        <w:spacing w:after="0" w:line="240" w:lineRule="auto"/>
        <w:jc w:val="center"/>
        <w:rPr>
          <w:rFonts w:eastAsia="Times New Roman" w:cs="Times New Roman"/>
          <w:b/>
          <w:sz w:val="28"/>
          <w:szCs w:val="28"/>
          <w:lang w:eastAsia="ru-RU"/>
        </w:rPr>
      </w:pPr>
      <w:r w:rsidRPr="00CA761F">
        <w:rPr>
          <w:rFonts w:eastAsia="Times New Roman" w:cs="Times New Roman"/>
          <w:b/>
          <w:sz w:val="28"/>
          <w:szCs w:val="28"/>
          <w:lang w:eastAsia="ru-RU"/>
        </w:rPr>
        <w:t>Волгоградской области</w:t>
      </w:r>
      <w:r w:rsidR="00812EA6">
        <w:rPr>
          <w:rFonts w:eastAsia="Times New Roman" w:cs="Times New Roman"/>
          <w:b/>
          <w:sz w:val="28"/>
          <w:szCs w:val="28"/>
          <w:lang w:eastAsia="ru-RU"/>
        </w:rPr>
        <w:t xml:space="preserve"> </w:t>
      </w:r>
    </w:p>
    <w:p w14:paraId="5E4BDB73" w14:textId="77777777" w:rsidR="00822337" w:rsidRDefault="00822337" w:rsidP="00F01764">
      <w:pPr>
        <w:pStyle w:val="ConsPlusTitle"/>
        <w:rPr>
          <w:sz w:val="28"/>
          <w:szCs w:val="28"/>
        </w:rPr>
      </w:pPr>
    </w:p>
    <w:p w14:paraId="1F2EACB6" w14:textId="12E1975A" w:rsidR="00F5712D" w:rsidRDefault="00F5712D" w:rsidP="00F5712D">
      <w:pPr>
        <w:pStyle w:val="ConsPlusTitle"/>
        <w:jc w:val="center"/>
        <w:rPr>
          <w:sz w:val="28"/>
          <w:szCs w:val="28"/>
        </w:rPr>
      </w:pPr>
      <w:r w:rsidRPr="0053370B">
        <w:rPr>
          <w:sz w:val="28"/>
          <w:szCs w:val="28"/>
        </w:rPr>
        <w:t>П</w:t>
      </w:r>
      <w:r w:rsidR="00822337">
        <w:rPr>
          <w:sz w:val="28"/>
          <w:szCs w:val="28"/>
        </w:rPr>
        <w:t>ОСТАНОВЛЕНИЕ</w:t>
      </w:r>
    </w:p>
    <w:p w14:paraId="73781EA6" w14:textId="77777777" w:rsidR="00F01764" w:rsidRPr="0053370B" w:rsidRDefault="00F01764" w:rsidP="00F5712D">
      <w:pPr>
        <w:pStyle w:val="ConsPlusTitle"/>
        <w:jc w:val="center"/>
        <w:rPr>
          <w:sz w:val="28"/>
          <w:szCs w:val="28"/>
        </w:rPr>
      </w:pPr>
    </w:p>
    <w:p w14:paraId="5CA4851A" w14:textId="20E981CA" w:rsidR="00F5712D" w:rsidRPr="0053370B" w:rsidRDefault="00F5712D" w:rsidP="00F01764">
      <w:pPr>
        <w:pStyle w:val="ConsPlusTitle"/>
        <w:rPr>
          <w:sz w:val="28"/>
          <w:szCs w:val="28"/>
        </w:rPr>
      </w:pPr>
      <w:r w:rsidRPr="0053370B">
        <w:rPr>
          <w:sz w:val="28"/>
          <w:szCs w:val="28"/>
        </w:rPr>
        <w:t xml:space="preserve">от </w:t>
      </w:r>
      <w:r w:rsidR="00F01764">
        <w:rPr>
          <w:sz w:val="28"/>
          <w:szCs w:val="28"/>
        </w:rPr>
        <w:t xml:space="preserve">24 декабря </w:t>
      </w:r>
      <w:r w:rsidRPr="0053370B">
        <w:rPr>
          <w:sz w:val="28"/>
          <w:szCs w:val="28"/>
        </w:rPr>
        <w:t>20</w:t>
      </w:r>
      <w:r w:rsidRPr="00F52634">
        <w:rPr>
          <w:sz w:val="28"/>
          <w:szCs w:val="28"/>
        </w:rPr>
        <w:t>21</w:t>
      </w:r>
      <w:r w:rsidRPr="0053370B">
        <w:rPr>
          <w:sz w:val="28"/>
          <w:szCs w:val="28"/>
        </w:rPr>
        <w:t xml:space="preserve"> г.</w:t>
      </w:r>
      <w:r w:rsidR="00F01764">
        <w:rPr>
          <w:sz w:val="28"/>
          <w:szCs w:val="28"/>
        </w:rPr>
        <w:t xml:space="preserve">                        </w:t>
      </w:r>
      <w:r w:rsidRPr="0053370B">
        <w:rPr>
          <w:sz w:val="28"/>
          <w:szCs w:val="28"/>
        </w:rPr>
        <w:t xml:space="preserve"> </w:t>
      </w:r>
      <w:r>
        <w:rPr>
          <w:sz w:val="28"/>
          <w:szCs w:val="28"/>
        </w:rPr>
        <w:t>№</w:t>
      </w:r>
      <w:r w:rsidR="00F01764">
        <w:rPr>
          <w:sz w:val="28"/>
          <w:szCs w:val="28"/>
        </w:rPr>
        <w:t xml:space="preserve"> 40</w:t>
      </w:r>
    </w:p>
    <w:p w14:paraId="2E931F1F" w14:textId="77777777" w:rsidR="00F5712D" w:rsidRPr="0053370B" w:rsidRDefault="00F5712D" w:rsidP="00F5712D">
      <w:pPr>
        <w:pStyle w:val="ConsPlusTitle"/>
        <w:jc w:val="center"/>
        <w:rPr>
          <w:sz w:val="28"/>
          <w:szCs w:val="28"/>
        </w:rPr>
      </w:pPr>
    </w:p>
    <w:p w14:paraId="5D1DB895" w14:textId="77777777" w:rsidR="00F5712D" w:rsidRPr="0053370B" w:rsidRDefault="00F5712D" w:rsidP="00F5712D">
      <w:pPr>
        <w:pStyle w:val="ConsPlusTitle"/>
        <w:jc w:val="center"/>
        <w:rPr>
          <w:sz w:val="28"/>
          <w:szCs w:val="28"/>
        </w:rPr>
      </w:pPr>
      <w:r w:rsidRPr="0053370B">
        <w:rPr>
          <w:sz w:val="28"/>
          <w:szCs w:val="28"/>
        </w:rPr>
        <w:t>ОБ УТВЕРЖДЕНИИ ПОРЯДКА</w:t>
      </w:r>
    </w:p>
    <w:p w14:paraId="583F218A" w14:textId="77777777" w:rsidR="00F5712D" w:rsidRPr="00FE5E3F" w:rsidRDefault="00F5712D" w:rsidP="00F5712D">
      <w:pPr>
        <w:pStyle w:val="ConsPlusTitle"/>
        <w:jc w:val="center"/>
        <w:rPr>
          <w:sz w:val="28"/>
          <w:szCs w:val="28"/>
        </w:rPr>
      </w:pPr>
      <w:r w:rsidRPr="00FE5E3F">
        <w:rPr>
          <w:sz w:val="28"/>
          <w:szCs w:val="28"/>
        </w:rPr>
        <w:t>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w:t>
      </w:r>
      <w:r w:rsidR="00822337" w:rsidRPr="00822337">
        <w:rPr>
          <w:sz w:val="28"/>
          <w:szCs w:val="28"/>
        </w:rPr>
        <w:t xml:space="preserve"> </w:t>
      </w:r>
      <w:r w:rsidR="0076478F">
        <w:rPr>
          <w:sz w:val="28"/>
          <w:szCs w:val="28"/>
        </w:rPr>
        <w:t>ДВОЙНОВСКОГО</w:t>
      </w:r>
      <w:r w:rsidR="00822337">
        <w:rPr>
          <w:sz w:val="28"/>
          <w:szCs w:val="28"/>
        </w:rPr>
        <w:t xml:space="preserve"> СЕЛЬСКОГО ПОСЕЛЕНИЯ НОВОНИКОЛАЕВСКОГО МУНИЦИПАЛЬНОГО РАЙОНА ВОЛГОГРАДСКОЙ ОБЛАСТИ</w:t>
      </w:r>
      <w:r w:rsidRPr="00FE5E3F">
        <w:rPr>
          <w:sz w:val="28"/>
          <w:szCs w:val="28"/>
        </w:rPr>
        <w:t>, ПРИ КАЗНАЧЕЙСКОМ СОПРОВОЖДЕНИИ ЦЕЛЕВЫХ СРЕДСТВ В СЛУЧАЯХ,</w:t>
      </w:r>
      <w:r w:rsidR="00822337">
        <w:rPr>
          <w:sz w:val="28"/>
          <w:szCs w:val="28"/>
        </w:rPr>
        <w:t xml:space="preserve"> </w:t>
      </w:r>
      <w:r w:rsidRPr="00FE5E3F">
        <w:rPr>
          <w:sz w:val="28"/>
          <w:szCs w:val="28"/>
        </w:rPr>
        <w:t xml:space="preserve">ПРЕДУСМОТРЕННЫХ РЕШЕНИЕМ О БЮДЖЕТЕ </w:t>
      </w:r>
      <w:r w:rsidR="0076478F">
        <w:rPr>
          <w:sz w:val="28"/>
          <w:szCs w:val="28"/>
        </w:rPr>
        <w:t xml:space="preserve">ДВОЙНОВСКОГО </w:t>
      </w:r>
      <w:r w:rsidR="00822337">
        <w:rPr>
          <w:sz w:val="28"/>
          <w:szCs w:val="28"/>
        </w:rPr>
        <w:t>СЕЛЬСКОГО ПОСЕЛЕНИЯ НОВОНИКОЛАЕВСКОГО МУНИЦИПАЛЬНОГО РАЙОНА ВОЛГОГРАДСКОЙ ОБЛАСТИ</w:t>
      </w:r>
    </w:p>
    <w:p w14:paraId="08F69D2D" w14:textId="77777777" w:rsidR="00F5712D" w:rsidRPr="0053370B" w:rsidRDefault="00F5712D" w:rsidP="00F5712D">
      <w:pPr>
        <w:pStyle w:val="ConsPlusNormal"/>
        <w:jc w:val="both"/>
        <w:rPr>
          <w:sz w:val="28"/>
          <w:szCs w:val="28"/>
        </w:rPr>
      </w:pPr>
    </w:p>
    <w:p w14:paraId="77F88C5B" w14:textId="77777777" w:rsidR="00F5712D" w:rsidRPr="0053370B" w:rsidRDefault="00F5712D" w:rsidP="00F5712D">
      <w:pPr>
        <w:pStyle w:val="ConsPlusNormal"/>
        <w:ind w:firstLine="709"/>
        <w:jc w:val="both"/>
        <w:rPr>
          <w:sz w:val="28"/>
          <w:szCs w:val="28"/>
        </w:rPr>
      </w:pPr>
      <w:r>
        <w:rPr>
          <w:sz w:val="28"/>
          <w:szCs w:val="28"/>
        </w:rPr>
        <w:t xml:space="preserve">1. </w:t>
      </w:r>
      <w:r w:rsidRPr="0053370B">
        <w:rPr>
          <w:sz w:val="28"/>
          <w:szCs w:val="28"/>
        </w:rPr>
        <w:t xml:space="preserve">В соответствии с </w:t>
      </w:r>
      <w:r>
        <w:rPr>
          <w:sz w:val="28"/>
          <w:szCs w:val="28"/>
        </w:rPr>
        <w:t>Решением о бюджете</w:t>
      </w:r>
      <w:r w:rsidR="00822337">
        <w:rPr>
          <w:sz w:val="28"/>
          <w:szCs w:val="28"/>
        </w:rPr>
        <w:t xml:space="preserve"> </w:t>
      </w:r>
      <w:r w:rsidR="0076478F">
        <w:rPr>
          <w:sz w:val="28"/>
          <w:szCs w:val="28"/>
        </w:rPr>
        <w:t>Двойновского</w:t>
      </w:r>
      <w:r w:rsidR="00822337">
        <w:rPr>
          <w:sz w:val="28"/>
          <w:szCs w:val="28"/>
        </w:rPr>
        <w:t xml:space="preserve"> сельского поселения Новониколаевского муниципального района Волгоградской области </w:t>
      </w:r>
      <w:r w:rsidRPr="0053370B">
        <w:rPr>
          <w:sz w:val="28"/>
          <w:szCs w:val="28"/>
        </w:rPr>
        <w:t>приказываю:</w:t>
      </w:r>
    </w:p>
    <w:p w14:paraId="152D6411" w14:textId="77777777" w:rsidR="00F5712D" w:rsidRDefault="00F5712D" w:rsidP="00F5712D">
      <w:pPr>
        <w:autoSpaceDE w:val="0"/>
        <w:autoSpaceDN w:val="0"/>
        <w:adjustRightInd w:val="0"/>
        <w:spacing w:after="0" w:line="240" w:lineRule="auto"/>
        <w:ind w:firstLine="708"/>
        <w:jc w:val="both"/>
        <w:rPr>
          <w:rFonts w:cs="Times New Roman"/>
          <w:sz w:val="28"/>
          <w:szCs w:val="28"/>
        </w:rPr>
      </w:pPr>
      <w:r>
        <w:rPr>
          <w:sz w:val="28"/>
          <w:szCs w:val="28"/>
        </w:rPr>
        <w:t>у</w:t>
      </w:r>
      <w:r w:rsidRPr="0053370B">
        <w:rPr>
          <w:sz w:val="28"/>
          <w:szCs w:val="28"/>
        </w:rPr>
        <w:t xml:space="preserve">твердить прилагаемый </w:t>
      </w:r>
      <w:hyperlink w:anchor="P35" w:history="1">
        <w:r w:rsidRPr="0053370B">
          <w:rPr>
            <w:sz w:val="28"/>
            <w:szCs w:val="28"/>
          </w:rPr>
          <w:t>Порядок</w:t>
        </w:r>
      </w:hyperlink>
      <w:r w:rsidRPr="0053370B">
        <w:rPr>
          <w:sz w:val="28"/>
          <w:szCs w:val="28"/>
        </w:rPr>
        <w:t xml:space="preserve"> </w:t>
      </w:r>
      <w:r>
        <w:rPr>
          <w:rFonts w:cs="Times New Roman"/>
          <w:sz w:val="28"/>
          <w:szCs w:val="28"/>
        </w:rPr>
        <w:t>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w:t>
      </w:r>
      <w:r w:rsidR="00822337">
        <w:rPr>
          <w:rFonts w:cs="Times New Roman"/>
          <w:sz w:val="28"/>
          <w:szCs w:val="28"/>
        </w:rPr>
        <w:t xml:space="preserve"> </w:t>
      </w:r>
      <w:r w:rsidR="0076478F">
        <w:rPr>
          <w:sz w:val="28"/>
          <w:szCs w:val="28"/>
        </w:rPr>
        <w:t>Двойновского</w:t>
      </w:r>
      <w:r w:rsidR="00822337">
        <w:rPr>
          <w:sz w:val="28"/>
          <w:szCs w:val="28"/>
        </w:rPr>
        <w:t xml:space="preserve"> сельского поселения Новониколаевского муниципального района Волгоградской области</w:t>
      </w:r>
      <w:r>
        <w:rPr>
          <w:rFonts w:cs="Times New Roman"/>
          <w:sz w:val="28"/>
          <w:szCs w:val="28"/>
        </w:rPr>
        <w:t>, при казначейском сопровождении целевых средств в случаях, предусмотренных Решением о бюджете</w:t>
      </w:r>
      <w:r w:rsidR="00822337">
        <w:rPr>
          <w:rFonts w:cs="Times New Roman"/>
          <w:sz w:val="28"/>
          <w:szCs w:val="28"/>
        </w:rPr>
        <w:t xml:space="preserve"> </w:t>
      </w:r>
      <w:r w:rsidR="0076478F">
        <w:rPr>
          <w:sz w:val="28"/>
          <w:szCs w:val="28"/>
        </w:rPr>
        <w:t>Двойновского</w:t>
      </w:r>
      <w:r w:rsidR="00822337">
        <w:rPr>
          <w:sz w:val="28"/>
          <w:szCs w:val="28"/>
        </w:rPr>
        <w:t xml:space="preserve"> сельского поселения Новониколаевского муниципального района Волгоградской области</w:t>
      </w:r>
      <w:r>
        <w:rPr>
          <w:rFonts w:cs="Times New Roman"/>
          <w:sz w:val="28"/>
          <w:szCs w:val="28"/>
        </w:rPr>
        <w:t>.</w:t>
      </w:r>
    </w:p>
    <w:p w14:paraId="09648DF6" w14:textId="3D7A8828" w:rsidR="00F5712D" w:rsidRPr="0053370B" w:rsidRDefault="00F5712D" w:rsidP="00F5712D">
      <w:pPr>
        <w:pStyle w:val="ConsPlusNormal"/>
        <w:ind w:firstLine="709"/>
        <w:jc w:val="both"/>
        <w:rPr>
          <w:sz w:val="28"/>
          <w:szCs w:val="28"/>
        </w:rPr>
      </w:pPr>
      <w:r>
        <w:rPr>
          <w:sz w:val="28"/>
          <w:szCs w:val="28"/>
        </w:rPr>
        <w:t>2</w:t>
      </w:r>
      <w:r w:rsidRPr="0053370B">
        <w:rPr>
          <w:sz w:val="28"/>
          <w:szCs w:val="28"/>
        </w:rPr>
        <w:t>. Настоящ</w:t>
      </w:r>
      <w:r w:rsidR="00016D16">
        <w:rPr>
          <w:sz w:val="28"/>
          <w:szCs w:val="28"/>
        </w:rPr>
        <w:t>ее</w:t>
      </w:r>
      <w:r w:rsidRPr="0053370B">
        <w:rPr>
          <w:sz w:val="28"/>
          <w:szCs w:val="28"/>
        </w:rPr>
        <w:t xml:space="preserve"> п</w:t>
      </w:r>
      <w:r w:rsidR="00016D16">
        <w:rPr>
          <w:sz w:val="28"/>
          <w:szCs w:val="28"/>
        </w:rPr>
        <w:t xml:space="preserve">остановление </w:t>
      </w:r>
      <w:r w:rsidRPr="0053370B">
        <w:rPr>
          <w:sz w:val="28"/>
          <w:szCs w:val="28"/>
        </w:rPr>
        <w:t xml:space="preserve"> вступает в силу с 1 января 202</w:t>
      </w:r>
      <w:r>
        <w:rPr>
          <w:sz w:val="28"/>
          <w:szCs w:val="28"/>
        </w:rPr>
        <w:t>2</w:t>
      </w:r>
      <w:r w:rsidRPr="0053370B">
        <w:rPr>
          <w:sz w:val="28"/>
          <w:szCs w:val="28"/>
        </w:rPr>
        <w:t xml:space="preserve"> г.</w:t>
      </w:r>
    </w:p>
    <w:p w14:paraId="71A6C92A" w14:textId="77777777" w:rsidR="00F5712D" w:rsidRPr="0053370B" w:rsidRDefault="00F5712D" w:rsidP="00F5712D">
      <w:pPr>
        <w:pStyle w:val="ConsPlusNormal"/>
        <w:jc w:val="both"/>
        <w:rPr>
          <w:sz w:val="28"/>
          <w:szCs w:val="28"/>
        </w:rPr>
      </w:pPr>
    </w:p>
    <w:p w14:paraId="1E53D79D" w14:textId="77777777" w:rsidR="00822337" w:rsidRDefault="00822337">
      <w:pPr>
        <w:pStyle w:val="ConsPlusNormal"/>
        <w:jc w:val="right"/>
        <w:outlineLvl w:val="0"/>
        <w:rPr>
          <w:sz w:val="28"/>
          <w:szCs w:val="28"/>
        </w:rPr>
      </w:pPr>
    </w:p>
    <w:p w14:paraId="6683E00C" w14:textId="77777777" w:rsidR="00F01764" w:rsidRDefault="00F01764" w:rsidP="00F01764">
      <w:pPr>
        <w:pStyle w:val="ConsPlusNormal"/>
        <w:rPr>
          <w:sz w:val="28"/>
          <w:szCs w:val="28"/>
        </w:rPr>
      </w:pPr>
      <w:r w:rsidRPr="00F01764">
        <w:rPr>
          <w:sz w:val="28"/>
          <w:szCs w:val="28"/>
        </w:rPr>
        <w:t xml:space="preserve">Глава Двойновского сельского </w:t>
      </w:r>
    </w:p>
    <w:p w14:paraId="416CD6C2" w14:textId="318C1810" w:rsidR="00F01764" w:rsidRPr="00F01764" w:rsidRDefault="00F01764" w:rsidP="00F01764">
      <w:pPr>
        <w:pStyle w:val="ConsPlusNormal"/>
        <w:rPr>
          <w:sz w:val="28"/>
          <w:szCs w:val="28"/>
        </w:rPr>
      </w:pPr>
      <w:r w:rsidRPr="00F01764">
        <w:rPr>
          <w:sz w:val="28"/>
          <w:szCs w:val="28"/>
        </w:rPr>
        <w:t>поселения Новониколаевского</w:t>
      </w:r>
    </w:p>
    <w:p w14:paraId="193CFE70" w14:textId="77777777" w:rsidR="00F01764" w:rsidRDefault="00F01764" w:rsidP="00F01764">
      <w:pPr>
        <w:pStyle w:val="ConsPlusNormal"/>
        <w:rPr>
          <w:sz w:val="28"/>
          <w:szCs w:val="28"/>
        </w:rPr>
      </w:pPr>
      <w:r w:rsidRPr="00F01764">
        <w:rPr>
          <w:sz w:val="28"/>
          <w:szCs w:val="28"/>
        </w:rPr>
        <w:t xml:space="preserve">муниципального района </w:t>
      </w:r>
    </w:p>
    <w:p w14:paraId="0777A872" w14:textId="4011649C" w:rsidR="00F01764" w:rsidRDefault="00F01764" w:rsidP="00F01764">
      <w:pPr>
        <w:pStyle w:val="ConsPlusNormal"/>
        <w:rPr>
          <w:sz w:val="28"/>
          <w:szCs w:val="28"/>
        </w:rPr>
      </w:pPr>
      <w:r w:rsidRPr="00F01764">
        <w:rPr>
          <w:sz w:val="28"/>
          <w:szCs w:val="28"/>
        </w:rPr>
        <w:t>Волгоградской области                     _____________     А.Н. Гущин</w:t>
      </w:r>
    </w:p>
    <w:p w14:paraId="764D7DA6" w14:textId="15DA465D" w:rsidR="009B6930" w:rsidRDefault="009B6930" w:rsidP="00F01764">
      <w:pPr>
        <w:pStyle w:val="ConsPlusNormal"/>
        <w:rPr>
          <w:sz w:val="28"/>
          <w:szCs w:val="28"/>
        </w:rPr>
      </w:pPr>
    </w:p>
    <w:p w14:paraId="71CA1767" w14:textId="70F0BE68" w:rsidR="009B6930" w:rsidRDefault="009B6930" w:rsidP="00F01764">
      <w:pPr>
        <w:pStyle w:val="ConsPlusNormal"/>
        <w:rPr>
          <w:sz w:val="28"/>
          <w:szCs w:val="28"/>
        </w:rPr>
      </w:pPr>
    </w:p>
    <w:p w14:paraId="5EC57C83" w14:textId="59469A9C" w:rsidR="009B6930" w:rsidRDefault="009B6930" w:rsidP="00F01764">
      <w:pPr>
        <w:pStyle w:val="ConsPlusNormal"/>
        <w:rPr>
          <w:sz w:val="28"/>
          <w:szCs w:val="28"/>
        </w:rPr>
      </w:pPr>
    </w:p>
    <w:p w14:paraId="04A63788" w14:textId="77ACFC3F" w:rsidR="009B6930" w:rsidRDefault="009B6930" w:rsidP="00F01764">
      <w:pPr>
        <w:pStyle w:val="ConsPlusNormal"/>
        <w:rPr>
          <w:sz w:val="28"/>
          <w:szCs w:val="28"/>
        </w:rPr>
      </w:pPr>
    </w:p>
    <w:p w14:paraId="425604A8" w14:textId="78FD7FF6" w:rsidR="009B6930" w:rsidRDefault="009B6930" w:rsidP="00F01764">
      <w:pPr>
        <w:pStyle w:val="ConsPlusNormal"/>
        <w:rPr>
          <w:sz w:val="28"/>
          <w:szCs w:val="28"/>
        </w:rPr>
      </w:pPr>
    </w:p>
    <w:p w14:paraId="302305E4" w14:textId="4AA5C9AE" w:rsidR="009B6930" w:rsidRDefault="009B6930" w:rsidP="00F01764">
      <w:pPr>
        <w:pStyle w:val="ConsPlusNormal"/>
        <w:rPr>
          <w:sz w:val="28"/>
          <w:szCs w:val="28"/>
        </w:rPr>
      </w:pPr>
    </w:p>
    <w:p w14:paraId="5536E77C" w14:textId="365B60A1" w:rsidR="009B6930" w:rsidRDefault="009B6930" w:rsidP="00F01764">
      <w:pPr>
        <w:pStyle w:val="ConsPlusNormal"/>
        <w:rPr>
          <w:sz w:val="28"/>
          <w:szCs w:val="28"/>
        </w:rPr>
      </w:pPr>
    </w:p>
    <w:p w14:paraId="6A96DF7F" w14:textId="3908F144" w:rsidR="009B6930" w:rsidRDefault="009B6930" w:rsidP="00F01764">
      <w:pPr>
        <w:pStyle w:val="ConsPlusNormal"/>
        <w:rPr>
          <w:sz w:val="28"/>
          <w:szCs w:val="28"/>
        </w:rPr>
      </w:pPr>
    </w:p>
    <w:p w14:paraId="271C8749" w14:textId="77777777" w:rsidR="009B6930" w:rsidRPr="00F01764" w:rsidRDefault="009B6930" w:rsidP="00F01764">
      <w:pPr>
        <w:pStyle w:val="ConsPlusNormal"/>
        <w:rPr>
          <w:sz w:val="28"/>
          <w:szCs w:val="28"/>
        </w:rPr>
      </w:pPr>
    </w:p>
    <w:p w14:paraId="1001CD51" w14:textId="0D281BC7" w:rsidR="009B6930" w:rsidRDefault="009B6930" w:rsidP="009B6930">
      <w:pPr>
        <w:pStyle w:val="ConsPlusNormal"/>
        <w:jc w:val="center"/>
        <w:rPr>
          <w:sz w:val="28"/>
          <w:szCs w:val="28"/>
        </w:rPr>
      </w:pPr>
      <w:r>
        <w:rPr>
          <w:sz w:val="28"/>
          <w:szCs w:val="28"/>
        </w:rPr>
        <w:t xml:space="preserve">                                       </w:t>
      </w:r>
      <w:r w:rsidRPr="00FE5E3F">
        <w:rPr>
          <w:sz w:val="28"/>
          <w:szCs w:val="28"/>
        </w:rPr>
        <w:t>П</w:t>
      </w:r>
      <w:r>
        <w:rPr>
          <w:sz w:val="28"/>
          <w:szCs w:val="28"/>
        </w:rPr>
        <w:t xml:space="preserve">остановлением </w:t>
      </w:r>
      <w:r w:rsidRPr="00FE5E3F">
        <w:rPr>
          <w:sz w:val="28"/>
          <w:szCs w:val="28"/>
        </w:rPr>
        <w:t xml:space="preserve"> </w:t>
      </w:r>
      <w:r w:rsidR="00D32104">
        <w:rPr>
          <w:sz w:val="28"/>
          <w:szCs w:val="28"/>
        </w:rPr>
        <w:t>Двойновского</w:t>
      </w:r>
      <w:r>
        <w:rPr>
          <w:sz w:val="28"/>
          <w:szCs w:val="28"/>
        </w:rPr>
        <w:t xml:space="preserve"> сельского</w:t>
      </w:r>
    </w:p>
    <w:p w14:paraId="302E652F" w14:textId="77777777" w:rsidR="009B6930" w:rsidRDefault="009B6930" w:rsidP="009B6930">
      <w:pPr>
        <w:pStyle w:val="ConsPlusNormal"/>
        <w:jc w:val="right"/>
        <w:rPr>
          <w:sz w:val="28"/>
          <w:szCs w:val="28"/>
        </w:rPr>
      </w:pPr>
      <w:r>
        <w:rPr>
          <w:sz w:val="28"/>
          <w:szCs w:val="28"/>
        </w:rPr>
        <w:t xml:space="preserve">   поселения Новониколаевского муниципального</w:t>
      </w:r>
    </w:p>
    <w:p w14:paraId="7EEC7DDC" w14:textId="77777777" w:rsidR="009B6930" w:rsidRPr="00FE5E3F" w:rsidRDefault="009B6930" w:rsidP="009B6930">
      <w:pPr>
        <w:pStyle w:val="ConsPlusNormal"/>
        <w:jc w:val="center"/>
        <w:rPr>
          <w:sz w:val="28"/>
          <w:szCs w:val="28"/>
        </w:rPr>
      </w:pPr>
      <w:r>
        <w:rPr>
          <w:sz w:val="28"/>
          <w:szCs w:val="28"/>
        </w:rPr>
        <w:t xml:space="preserve">                      района Волгоградской области</w:t>
      </w:r>
      <w:r w:rsidRPr="00FE5E3F">
        <w:rPr>
          <w:sz w:val="28"/>
          <w:szCs w:val="28"/>
        </w:rPr>
        <w:t xml:space="preserve"> </w:t>
      </w:r>
    </w:p>
    <w:p w14:paraId="51A54D31" w14:textId="6DA68CD8" w:rsidR="009B6930" w:rsidRPr="00FE5E3F" w:rsidRDefault="009B6930" w:rsidP="009B6930">
      <w:pPr>
        <w:pStyle w:val="ConsPlusNormal"/>
        <w:jc w:val="center"/>
        <w:rPr>
          <w:sz w:val="28"/>
          <w:szCs w:val="28"/>
        </w:rPr>
      </w:pPr>
      <w:r>
        <w:rPr>
          <w:sz w:val="28"/>
          <w:szCs w:val="28"/>
        </w:rPr>
        <w:t xml:space="preserve">    </w:t>
      </w:r>
      <w:r w:rsidRPr="00FE5E3F">
        <w:rPr>
          <w:sz w:val="28"/>
          <w:szCs w:val="28"/>
        </w:rPr>
        <w:t xml:space="preserve">от </w:t>
      </w:r>
      <w:r>
        <w:rPr>
          <w:sz w:val="28"/>
          <w:szCs w:val="28"/>
        </w:rPr>
        <w:t>24.12.2021г №</w:t>
      </w:r>
      <w:r w:rsidR="00D32104">
        <w:rPr>
          <w:sz w:val="28"/>
          <w:szCs w:val="28"/>
        </w:rPr>
        <w:t xml:space="preserve"> 40</w:t>
      </w:r>
    </w:p>
    <w:p w14:paraId="4D8F3CC6" w14:textId="77777777" w:rsidR="009B6930" w:rsidRPr="00FE5E3F" w:rsidRDefault="009B6930" w:rsidP="009B6930">
      <w:pPr>
        <w:pStyle w:val="ConsPlusNormal"/>
        <w:jc w:val="right"/>
        <w:rPr>
          <w:sz w:val="28"/>
          <w:szCs w:val="28"/>
        </w:rPr>
      </w:pPr>
    </w:p>
    <w:p w14:paraId="0B1B47F5" w14:textId="77777777" w:rsidR="009B6930" w:rsidRPr="00FE5E3F" w:rsidRDefault="009B6930" w:rsidP="009B6930">
      <w:pPr>
        <w:pStyle w:val="ConsPlusTitle"/>
        <w:jc w:val="center"/>
        <w:rPr>
          <w:sz w:val="28"/>
          <w:szCs w:val="28"/>
        </w:rPr>
      </w:pPr>
      <w:bookmarkStart w:id="0" w:name="P34"/>
      <w:bookmarkEnd w:id="0"/>
      <w:r w:rsidRPr="00FE5E3F">
        <w:rPr>
          <w:sz w:val="28"/>
          <w:szCs w:val="28"/>
        </w:rPr>
        <w:t>ПОРЯДОК</w:t>
      </w:r>
    </w:p>
    <w:p w14:paraId="30A4352E" w14:textId="60FD21C2" w:rsidR="009B6930" w:rsidRPr="00FE5E3F" w:rsidRDefault="009B6930" w:rsidP="009B6930">
      <w:pPr>
        <w:pStyle w:val="ConsPlusTitle"/>
        <w:jc w:val="center"/>
        <w:rPr>
          <w:sz w:val="28"/>
          <w:szCs w:val="28"/>
        </w:rPr>
      </w:pPr>
      <w:r w:rsidRPr="00FE5E3F">
        <w:rPr>
          <w:sz w:val="28"/>
          <w:szCs w:val="28"/>
        </w:rPr>
        <w:t>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w:t>
      </w:r>
      <w:r>
        <w:rPr>
          <w:sz w:val="28"/>
          <w:szCs w:val="28"/>
        </w:rPr>
        <w:t xml:space="preserve"> </w:t>
      </w:r>
      <w:r w:rsidR="00D32104">
        <w:rPr>
          <w:sz w:val="28"/>
          <w:szCs w:val="28"/>
        </w:rPr>
        <w:t>ДВОЙНОВСКОГО</w:t>
      </w:r>
      <w:r>
        <w:rPr>
          <w:sz w:val="28"/>
          <w:szCs w:val="28"/>
        </w:rPr>
        <w:t xml:space="preserve"> СЕЛЬСКОГО ПОСЕЛЕНИЯ НОВОНИКОЛАЕВСКОГО МУНИЦИПАЛЬНОГО РАЙОНА ВОЛГОГРАДСКОЙ ОБЛАСТИ</w:t>
      </w:r>
      <w:r w:rsidRPr="00FE5E3F">
        <w:rPr>
          <w:sz w:val="28"/>
          <w:szCs w:val="28"/>
        </w:rPr>
        <w:t>, ПРИ КАЗНАЧЕЙСКОМ СОПРОВОЖДЕНИИ ЦЕЛЕВЫХ СРЕДСТВ В СЛУЧАЯХ,</w:t>
      </w:r>
    </w:p>
    <w:p w14:paraId="269901E0" w14:textId="5E378364" w:rsidR="009B6930" w:rsidRPr="00FE5E3F" w:rsidRDefault="009B6930" w:rsidP="009B6930">
      <w:pPr>
        <w:pStyle w:val="ConsPlusTitle"/>
        <w:jc w:val="center"/>
        <w:rPr>
          <w:sz w:val="28"/>
          <w:szCs w:val="28"/>
        </w:rPr>
      </w:pPr>
      <w:r w:rsidRPr="00FE5E3F">
        <w:rPr>
          <w:sz w:val="28"/>
          <w:szCs w:val="28"/>
        </w:rPr>
        <w:t>ПРЕДУСМОТРЕННЫХ РЕШЕНИЕМ О БЮДЖЕТЕ</w:t>
      </w:r>
      <w:r>
        <w:rPr>
          <w:sz w:val="28"/>
          <w:szCs w:val="28"/>
        </w:rPr>
        <w:t xml:space="preserve"> </w:t>
      </w:r>
      <w:r w:rsidRPr="00FE5E3F">
        <w:rPr>
          <w:sz w:val="28"/>
          <w:szCs w:val="28"/>
        </w:rPr>
        <w:t xml:space="preserve"> </w:t>
      </w:r>
      <w:r w:rsidR="00D32104">
        <w:rPr>
          <w:sz w:val="28"/>
          <w:szCs w:val="28"/>
        </w:rPr>
        <w:t>ДВОЙНОВСКОГО</w:t>
      </w:r>
      <w:r>
        <w:rPr>
          <w:sz w:val="28"/>
          <w:szCs w:val="28"/>
        </w:rPr>
        <w:t xml:space="preserve"> СЕЛЬСКОГО ПОСЕЛЕНИЯ НОВОНИКОЛАЕВСКОГО МУНИЦИПАЛЬНОГО РАЙОНА ВОЛГОГРАДСКОЙ ОБЛАСТИ</w:t>
      </w:r>
    </w:p>
    <w:p w14:paraId="56E9B1E2" w14:textId="77777777" w:rsidR="009B6930" w:rsidRPr="00FE5E3F" w:rsidRDefault="009B6930" w:rsidP="009B6930">
      <w:pPr>
        <w:pStyle w:val="ConsPlusNormal"/>
        <w:jc w:val="both"/>
        <w:rPr>
          <w:sz w:val="28"/>
          <w:szCs w:val="28"/>
        </w:rPr>
      </w:pPr>
    </w:p>
    <w:p w14:paraId="5E5A1E31" w14:textId="4B6897F4" w:rsidR="009B6930" w:rsidRPr="00FE5E3F" w:rsidRDefault="009B6930" w:rsidP="009B6930">
      <w:pPr>
        <w:pStyle w:val="ConsPlusNormal"/>
        <w:ind w:firstLine="708"/>
        <w:contextualSpacing/>
        <w:jc w:val="both"/>
        <w:rPr>
          <w:color w:val="000000" w:themeColor="text1"/>
          <w:sz w:val="28"/>
          <w:szCs w:val="28"/>
        </w:rPr>
      </w:pPr>
      <w:r w:rsidRPr="00FE5E3F">
        <w:rPr>
          <w:color w:val="000000" w:themeColor="text1"/>
          <w:sz w:val="28"/>
          <w:szCs w:val="28"/>
        </w:rPr>
        <w:t xml:space="preserve">1. Настоящий Порядок устанавливает правила осуществления территориальным органом Федерального казначейства (далее – орган Федерального казначейства) санкционирования расходов, источником финансового обеспечения которых являются средства в валюте Российской Федерации, указанные в Решении о бюджете </w:t>
      </w:r>
      <w:r w:rsidR="00D32104">
        <w:rPr>
          <w:sz w:val="28"/>
          <w:szCs w:val="28"/>
        </w:rPr>
        <w:t>Двойновского</w:t>
      </w:r>
      <w:r>
        <w:rPr>
          <w:color w:val="000000" w:themeColor="text1"/>
          <w:sz w:val="28"/>
          <w:szCs w:val="28"/>
        </w:rPr>
        <w:t xml:space="preserve"> сельского поселения Новониколаевского муниципального района Волгоградской области </w:t>
      </w:r>
      <w:r w:rsidRPr="00FE5E3F">
        <w:rPr>
          <w:color w:val="000000" w:themeColor="text1"/>
          <w:sz w:val="28"/>
          <w:szCs w:val="28"/>
        </w:rPr>
        <w:t>на 2022 год и на плановый период 2023 и 2024</w:t>
      </w:r>
      <w:r>
        <w:rPr>
          <w:color w:val="000000" w:themeColor="text1"/>
          <w:sz w:val="28"/>
          <w:szCs w:val="28"/>
        </w:rPr>
        <w:t xml:space="preserve"> годов </w:t>
      </w:r>
      <w:r w:rsidRPr="00FE5E3F">
        <w:rPr>
          <w:color w:val="000000" w:themeColor="text1"/>
          <w:sz w:val="28"/>
          <w:szCs w:val="28"/>
        </w:rPr>
        <w:t>(далее соответственно - целевые средства, Решение), предоставляемые юридическим лицам на основании Решения.</w:t>
      </w:r>
    </w:p>
    <w:p w14:paraId="424517A4" w14:textId="77777777" w:rsidR="009B6930" w:rsidRPr="00FE5E3F" w:rsidRDefault="009B6930" w:rsidP="009B6930">
      <w:pPr>
        <w:pStyle w:val="ConsPlusNormal"/>
        <w:ind w:firstLine="708"/>
        <w:contextualSpacing/>
        <w:jc w:val="both"/>
        <w:rPr>
          <w:color w:val="000000" w:themeColor="text1"/>
          <w:sz w:val="28"/>
          <w:szCs w:val="28"/>
        </w:rPr>
      </w:pPr>
    </w:p>
    <w:p w14:paraId="6FA8C03F" w14:textId="30EFD293" w:rsidR="009B6930" w:rsidRPr="00FE5E3F" w:rsidRDefault="009B6930" w:rsidP="009B6930">
      <w:pPr>
        <w:pStyle w:val="ConsPlusNormal"/>
        <w:ind w:firstLine="540"/>
        <w:contextualSpacing/>
        <w:jc w:val="both"/>
        <w:rPr>
          <w:color w:val="000000" w:themeColor="text1"/>
          <w:sz w:val="28"/>
          <w:szCs w:val="28"/>
        </w:rPr>
      </w:pPr>
      <w:r w:rsidRPr="00FE5E3F">
        <w:rPr>
          <w:color w:val="000000" w:themeColor="text1"/>
          <w:sz w:val="28"/>
          <w:szCs w:val="28"/>
        </w:rP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w:t>
      </w:r>
      <w:r>
        <w:rPr>
          <w:color w:val="000000" w:themeColor="text1"/>
          <w:sz w:val="28"/>
          <w:szCs w:val="28"/>
        </w:rPr>
        <w:t xml:space="preserve"> </w:t>
      </w:r>
      <w:r w:rsidRPr="00FE5E3F">
        <w:rPr>
          <w:color w:val="000000" w:themeColor="text1"/>
          <w:sz w:val="28"/>
          <w:szCs w:val="28"/>
        </w:rPr>
        <w:t>на крестьянские (фермерские) хозяйства.</w:t>
      </w:r>
    </w:p>
    <w:p w14:paraId="37E430A4" w14:textId="77777777" w:rsidR="009B6930" w:rsidRPr="00FE5E3F" w:rsidRDefault="009B6930" w:rsidP="009B6930">
      <w:pPr>
        <w:pStyle w:val="ConsPlusNormal"/>
        <w:ind w:firstLine="540"/>
        <w:contextualSpacing/>
        <w:jc w:val="both"/>
        <w:rPr>
          <w:color w:val="000000" w:themeColor="text1"/>
          <w:sz w:val="28"/>
          <w:szCs w:val="28"/>
        </w:rPr>
      </w:pPr>
    </w:p>
    <w:p w14:paraId="482AD1E1" w14:textId="77777777" w:rsidR="009B6930" w:rsidRPr="00FE5E3F" w:rsidRDefault="009B6930" w:rsidP="009B6930">
      <w:pPr>
        <w:autoSpaceDE w:val="0"/>
        <w:autoSpaceDN w:val="0"/>
        <w:adjustRightInd w:val="0"/>
        <w:spacing w:after="0" w:line="240" w:lineRule="auto"/>
        <w:ind w:firstLine="709"/>
        <w:jc w:val="both"/>
        <w:rPr>
          <w:rFonts w:cs="Times New Roman"/>
          <w:sz w:val="28"/>
          <w:szCs w:val="28"/>
        </w:rPr>
      </w:pPr>
      <w:bookmarkStart w:id="1" w:name="P52"/>
      <w:bookmarkEnd w:id="1"/>
      <w:r w:rsidRPr="00FE5E3F">
        <w:rPr>
          <w:rFonts w:cs="Times New Roman"/>
          <w:color w:val="000000" w:themeColor="text1"/>
          <w:sz w:val="28"/>
          <w:szCs w:val="28"/>
        </w:rPr>
        <w:t xml:space="preserve">2. </w:t>
      </w:r>
      <w:r w:rsidRPr="00FE5E3F">
        <w:rPr>
          <w:rFonts w:cs="Times New Roman"/>
          <w:sz w:val="28"/>
          <w:szCs w:val="28"/>
        </w:rPr>
        <w:t xml:space="preserve">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муниципальному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органом Федерального казначейства расходов, источником финансового обеспечения которых являются целевые средства (далее - целевые расходы), представляет в орган Федерального казначейства по месту открытия ему в порядке, установленном Федеральным казначейством, на основании документа, обосновывающего обязательство, </w:t>
      </w:r>
      <w:r w:rsidRPr="00FE5E3F">
        <w:rPr>
          <w:rFonts w:cs="Times New Roman"/>
          <w:sz w:val="28"/>
          <w:szCs w:val="28"/>
        </w:rPr>
        <w:lastRenderedPageBreak/>
        <w:t xml:space="preserve">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 платежей, составленных в соответствии с порядком, установленным Федеральным казначейством </w:t>
      </w:r>
    </w:p>
    <w:p w14:paraId="2DC27776" w14:textId="77777777" w:rsidR="009B6930" w:rsidRPr="00FE5E3F" w:rsidRDefault="009B6930" w:rsidP="009B6930">
      <w:pPr>
        <w:pStyle w:val="ConsPlusNormal"/>
        <w:ind w:firstLine="540"/>
        <w:contextualSpacing/>
        <w:jc w:val="both"/>
        <w:rPr>
          <w:color w:val="000000" w:themeColor="text1"/>
          <w:sz w:val="28"/>
          <w:szCs w:val="28"/>
        </w:rPr>
      </w:pPr>
    </w:p>
    <w:p w14:paraId="186DB1BA" w14:textId="77777777" w:rsidR="009B6930" w:rsidRPr="00FE5E3F" w:rsidRDefault="009B6930" w:rsidP="009B6930">
      <w:pPr>
        <w:pStyle w:val="ConsPlusNormal"/>
        <w:ind w:firstLine="540"/>
        <w:contextualSpacing/>
        <w:jc w:val="both"/>
        <w:rPr>
          <w:color w:val="000000" w:themeColor="text1"/>
          <w:sz w:val="28"/>
          <w:szCs w:val="28"/>
        </w:rPr>
      </w:pPr>
      <w:r w:rsidRPr="00FE5E3F">
        <w:rPr>
          <w:color w:val="000000" w:themeColor="text1"/>
          <w:sz w:val="28"/>
          <w:szCs w:val="28"/>
        </w:rPr>
        <w:t xml:space="preserve">Распоряжение юридического лица в виде платежного поручения, оформленное в соответствии с </w:t>
      </w:r>
      <w:r w:rsidRPr="00FE5E3F">
        <w:rPr>
          <w:sz w:val="28"/>
          <w:szCs w:val="28"/>
        </w:rPr>
        <w:t xml:space="preserve">требованиями </w:t>
      </w:r>
      <w:r w:rsidRPr="00FE5E3F">
        <w:rPr>
          <w:color w:val="000000" w:themeColor="text1"/>
          <w:sz w:val="28"/>
          <w:szCs w:val="28"/>
        </w:rPr>
        <w:t>Центрального банка Российской Федерации) и настоящим Порядком (далее - Распоряжение);</w:t>
      </w:r>
    </w:p>
    <w:p w14:paraId="4347E777" w14:textId="77777777" w:rsidR="009B6930" w:rsidRPr="00FE5E3F" w:rsidRDefault="009B6930" w:rsidP="009B6930">
      <w:pPr>
        <w:pStyle w:val="ConsPlusNormal"/>
        <w:ind w:firstLine="540"/>
        <w:contextualSpacing/>
        <w:jc w:val="both"/>
        <w:rPr>
          <w:color w:val="000000" w:themeColor="text1"/>
          <w:sz w:val="28"/>
          <w:szCs w:val="28"/>
        </w:rPr>
      </w:pPr>
    </w:p>
    <w:p w14:paraId="3887913B" w14:textId="77777777" w:rsidR="009B6930" w:rsidRPr="00FE5E3F" w:rsidRDefault="00000000" w:rsidP="009B6930">
      <w:pPr>
        <w:pStyle w:val="ConsPlusNormal"/>
        <w:ind w:firstLine="540"/>
        <w:contextualSpacing/>
        <w:jc w:val="both"/>
        <w:rPr>
          <w:color w:val="000000" w:themeColor="text1"/>
          <w:sz w:val="28"/>
          <w:szCs w:val="28"/>
        </w:rPr>
      </w:pPr>
      <w:hyperlink r:id="rId7" w:history="1">
        <w:r w:rsidR="009B6930" w:rsidRPr="00FE5E3F">
          <w:rPr>
            <w:color w:val="000000" w:themeColor="text1"/>
            <w:sz w:val="28"/>
            <w:szCs w:val="28"/>
          </w:rPr>
          <w:t>Заявка</w:t>
        </w:r>
      </w:hyperlink>
      <w:r w:rsidR="009B6930" w:rsidRPr="00FE5E3F">
        <w:rPr>
          <w:color w:val="000000" w:themeColor="text1"/>
          <w:sz w:val="28"/>
          <w:szCs w:val="28"/>
        </w:rPr>
        <w:t xml:space="preserve"> на получение денежных средств, перечисляемых на карту (код формы по КФД 0531243) (далее – Заявка).</w:t>
      </w:r>
    </w:p>
    <w:p w14:paraId="43DB4579" w14:textId="77777777" w:rsidR="009B6930" w:rsidRPr="00FE5E3F" w:rsidRDefault="009B6930" w:rsidP="009B6930">
      <w:pPr>
        <w:pStyle w:val="ConsPlusNormal"/>
        <w:ind w:firstLine="540"/>
        <w:contextualSpacing/>
        <w:jc w:val="both"/>
        <w:rPr>
          <w:color w:val="000000" w:themeColor="text1"/>
          <w:sz w:val="28"/>
          <w:szCs w:val="28"/>
        </w:rPr>
      </w:pPr>
    </w:p>
    <w:p w14:paraId="4E04FFE8" w14:textId="77777777" w:rsidR="009B6930" w:rsidRPr="00FE5E3F" w:rsidRDefault="009B6930" w:rsidP="009B6930">
      <w:pPr>
        <w:pStyle w:val="ConsPlusNormal"/>
        <w:ind w:firstLine="539"/>
        <w:contextualSpacing/>
        <w:jc w:val="both"/>
        <w:rPr>
          <w:color w:val="000000" w:themeColor="text1"/>
          <w:sz w:val="28"/>
          <w:szCs w:val="28"/>
        </w:rPr>
      </w:pPr>
      <w:bookmarkStart w:id="2" w:name="P67"/>
      <w:bookmarkEnd w:id="2"/>
      <w:r w:rsidRPr="00FE5E3F">
        <w:rPr>
          <w:color w:val="000000" w:themeColor="text1"/>
          <w:sz w:val="28"/>
          <w:szCs w:val="28"/>
        </w:rPr>
        <w:t>3. При санкционировании целевых расходов обмен документами между органом Федерального казначейства и получателем средств местного бюджета, которому доведены лимиты бюджетных обязательств на предоставление целевых средств (далее - получатель бюджетных средств), на заключение муниципальных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муниципальным заказчиком, заказчиком-учреждением и юридическим лицом с органом Федерального казначейства.</w:t>
      </w:r>
    </w:p>
    <w:p w14:paraId="30DA5607" w14:textId="77777777" w:rsidR="009B6930" w:rsidRPr="00FE5E3F" w:rsidRDefault="009B6930" w:rsidP="009B6930">
      <w:pPr>
        <w:pStyle w:val="ConsPlusNormal"/>
        <w:ind w:firstLine="539"/>
        <w:contextualSpacing/>
        <w:jc w:val="both"/>
        <w:rPr>
          <w:color w:val="000000" w:themeColor="text1"/>
          <w:sz w:val="28"/>
          <w:szCs w:val="28"/>
        </w:rPr>
      </w:pPr>
    </w:p>
    <w:p w14:paraId="43230FDA" w14:textId="77777777" w:rsidR="009B6930" w:rsidRPr="00FE5E3F" w:rsidRDefault="009B6930" w:rsidP="009B6930">
      <w:pPr>
        <w:autoSpaceDE w:val="0"/>
        <w:autoSpaceDN w:val="0"/>
        <w:adjustRightInd w:val="0"/>
        <w:spacing w:after="0" w:line="240" w:lineRule="auto"/>
        <w:ind w:firstLine="539"/>
        <w:jc w:val="both"/>
        <w:rPr>
          <w:rFonts w:cs="Times New Roman"/>
          <w:color w:val="000000" w:themeColor="text1"/>
          <w:sz w:val="28"/>
          <w:szCs w:val="28"/>
        </w:rPr>
      </w:pPr>
      <w:bookmarkStart w:id="3" w:name="P70"/>
      <w:bookmarkEnd w:id="3"/>
      <w:r w:rsidRPr="00FE5E3F">
        <w:rPr>
          <w:rFonts w:cs="Times New Roman"/>
          <w:color w:val="000000" w:themeColor="text1"/>
          <w:sz w:val="28"/>
          <w:szCs w:val="28"/>
        </w:rPr>
        <w:t xml:space="preserve">4. Для санкционирования целевых расходов юридическое лицо представляет в орган Федерального казначейства Сведения об операциях с целевыми средствами на 20__ год и на плановый период 20__ - 20__ годов (код формы по ОКУД 0501213), </w:t>
      </w:r>
      <w:r w:rsidRPr="00FE5E3F">
        <w:rPr>
          <w:rFonts w:cs="Times New Roman"/>
          <w:sz w:val="28"/>
          <w:szCs w:val="28"/>
        </w:rPr>
        <w:t xml:space="preserve">согласно </w:t>
      </w:r>
      <w:hyperlink r:id="rId8" w:history="1">
        <w:r w:rsidRPr="00FE5E3F">
          <w:rPr>
            <w:rFonts w:cs="Times New Roman"/>
            <w:sz w:val="28"/>
            <w:szCs w:val="28"/>
          </w:rPr>
          <w:t>приложению N 1</w:t>
        </w:r>
      </w:hyperlink>
      <w:r w:rsidRPr="00FE5E3F">
        <w:rPr>
          <w:rFonts w:cs="Times New Roman"/>
          <w:sz w:val="28"/>
          <w:szCs w:val="28"/>
        </w:rPr>
        <w:t xml:space="preserve"> к настоящему Порядку (далее - Сведения), в которых указываются источники поступлений целевых средств согласно </w:t>
      </w:r>
      <w:hyperlink r:id="rId9" w:history="1">
        <w:r w:rsidRPr="00FE5E3F">
          <w:rPr>
            <w:rFonts w:cs="Times New Roman"/>
            <w:sz w:val="28"/>
            <w:szCs w:val="28"/>
          </w:rPr>
          <w:t>приложению N 2</w:t>
        </w:r>
      </w:hyperlink>
      <w:r w:rsidRPr="00FE5E3F">
        <w:rPr>
          <w:rFonts w:cs="Times New Roman"/>
          <w:sz w:val="28"/>
          <w:szCs w:val="28"/>
        </w:rPr>
        <w:t xml:space="preserve"> к настоящему Порядку, а также направления расходования целевых средств согласно </w:t>
      </w:r>
      <w:hyperlink r:id="rId10" w:history="1">
        <w:r w:rsidRPr="00FE5E3F">
          <w:rPr>
            <w:rFonts w:cs="Times New Roman"/>
            <w:sz w:val="28"/>
            <w:szCs w:val="28"/>
          </w:rPr>
          <w:t>приложению N 3</w:t>
        </w:r>
      </w:hyperlink>
      <w:r w:rsidRPr="00FE5E3F">
        <w:rPr>
          <w:rFonts w:cs="Times New Roman"/>
          <w:sz w:val="28"/>
          <w:szCs w:val="28"/>
        </w:rPr>
        <w:t xml:space="preserve"> к настоящему Порядку, соответствующие результатам (предмету) и условиям документа, </w:t>
      </w:r>
      <w:r w:rsidRPr="00FE5E3F">
        <w:rPr>
          <w:rFonts w:cs="Times New Roman"/>
          <w:color w:val="000000" w:themeColor="text1"/>
          <w:sz w:val="28"/>
          <w:szCs w:val="28"/>
        </w:rPr>
        <w:t>обосновывающего обязательство.</w:t>
      </w:r>
    </w:p>
    <w:p w14:paraId="3323F8B6" w14:textId="77777777" w:rsidR="009B6930" w:rsidRPr="00FE5E3F" w:rsidRDefault="009B6930" w:rsidP="009B6930">
      <w:pPr>
        <w:pStyle w:val="ConsPlusNormal"/>
        <w:ind w:firstLine="539"/>
        <w:contextualSpacing/>
        <w:jc w:val="both"/>
        <w:rPr>
          <w:color w:val="000000" w:themeColor="text1"/>
          <w:sz w:val="28"/>
          <w:szCs w:val="28"/>
        </w:rPr>
      </w:pPr>
    </w:p>
    <w:p w14:paraId="060921C8" w14:textId="77777777" w:rsidR="009B6930" w:rsidRPr="00FE5E3F" w:rsidRDefault="009B6930" w:rsidP="009B6930">
      <w:pPr>
        <w:pStyle w:val="ConsPlusNormal"/>
        <w:ind w:firstLine="540"/>
        <w:contextualSpacing/>
        <w:jc w:val="both"/>
        <w:rPr>
          <w:color w:val="000000" w:themeColor="text1"/>
          <w:sz w:val="28"/>
          <w:szCs w:val="28"/>
        </w:rPr>
      </w:pPr>
      <w:r w:rsidRPr="00FE5E3F">
        <w:rPr>
          <w:color w:val="000000" w:themeColor="text1"/>
          <w:sz w:val="28"/>
          <w:szCs w:val="28"/>
        </w:rPr>
        <w:t xml:space="preserve">5. </w:t>
      </w:r>
      <w:hyperlink w:anchor="P281" w:history="1">
        <w:r w:rsidRPr="00FE5E3F">
          <w:rPr>
            <w:color w:val="000000" w:themeColor="text1"/>
            <w:sz w:val="28"/>
            <w:szCs w:val="28"/>
          </w:rPr>
          <w:t>Сведения</w:t>
        </w:r>
      </w:hyperlink>
      <w:r w:rsidRPr="00FE5E3F">
        <w:rPr>
          <w:color w:val="000000" w:themeColor="text1"/>
          <w:sz w:val="28"/>
          <w:szCs w:val="28"/>
        </w:rPr>
        <w:t xml:space="preserve"> для юридического лица, являющегося исполнителем (подрядчиком, поставщиком) по муниципальному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муниципальным заказчиком, заказчиком-учреждением либо исполнителем муниципального контракта, контракта учреждения в соответствии с условиями муниципального контракта, контракта учреждения или в случае представления им в орган Федерального казначейства разрешения муниципального заказчика или заказчика-учреждения на утверждение Сведений указанным исполнителем.</w:t>
      </w:r>
    </w:p>
    <w:p w14:paraId="2761A9F5" w14:textId="77777777" w:rsidR="009B6930" w:rsidRPr="00FE5E3F" w:rsidRDefault="009B6930" w:rsidP="009B6930">
      <w:pPr>
        <w:pStyle w:val="ConsPlusNormal"/>
        <w:spacing w:before="240"/>
        <w:ind w:firstLine="540"/>
        <w:jc w:val="both"/>
        <w:rPr>
          <w:color w:val="000000" w:themeColor="text1"/>
          <w:sz w:val="28"/>
          <w:szCs w:val="28"/>
        </w:rPr>
      </w:pPr>
      <w:bookmarkStart w:id="4" w:name="P98"/>
      <w:bookmarkEnd w:id="4"/>
      <w:r w:rsidRPr="00FE5E3F">
        <w:rPr>
          <w:color w:val="000000" w:themeColor="text1"/>
          <w:sz w:val="28"/>
          <w:szCs w:val="28"/>
        </w:rPr>
        <w:lastRenderedPageBreak/>
        <w:t xml:space="preserve">7. При внесении изменений в </w:t>
      </w:r>
      <w:hyperlink w:anchor="P281" w:history="1">
        <w:r w:rsidRPr="00FE5E3F">
          <w:rPr>
            <w:color w:val="000000" w:themeColor="text1"/>
            <w:sz w:val="28"/>
            <w:szCs w:val="28"/>
          </w:rPr>
          <w:t>Сведения</w:t>
        </w:r>
      </w:hyperlink>
      <w:r w:rsidRPr="00FE5E3F">
        <w:rPr>
          <w:color w:val="000000" w:themeColor="text1"/>
          <w:sz w:val="28"/>
          <w:szCs w:val="28"/>
        </w:rPr>
        <w:t xml:space="preserve"> юридическое лицо представляет в орган Федерального казначейства Сведения, в которых указываются показатели с учетом вносимых изменений.</w:t>
      </w:r>
    </w:p>
    <w:p w14:paraId="68C1ED99" w14:textId="77777777" w:rsidR="009B6930" w:rsidRPr="00FE5E3F" w:rsidRDefault="009B6930" w:rsidP="009B6930">
      <w:pPr>
        <w:pStyle w:val="ConsPlusNormal"/>
        <w:spacing w:before="240"/>
        <w:ind w:firstLine="540"/>
        <w:jc w:val="both"/>
        <w:rPr>
          <w:color w:val="000000" w:themeColor="text1"/>
          <w:sz w:val="28"/>
          <w:szCs w:val="28"/>
        </w:rPr>
      </w:pPr>
      <w:bookmarkStart w:id="5" w:name="P108"/>
      <w:bookmarkEnd w:id="5"/>
      <w:r w:rsidRPr="00FE5E3F">
        <w:rPr>
          <w:color w:val="000000" w:themeColor="text1"/>
          <w:sz w:val="28"/>
          <w:szCs w:val="28"/>
        </w:rPr>
        <w:t xml:space="preserve">8. В </w:t>
      </w:r>
      <w:hyperlink w:anchor="P281" w:history="1">
        <w:r w:rsidRPr="00FE5E3F">
          <w:rPr>
            <w:color w:val="000000" w:themeColor="text1"/>
            <w:sz w:val="28"/>
            <w:szCs w:val="28"/>
          </w:rPr>
          <w:t>Сведениях</w:t>
        </w:r>
      </w:hyperlink>
      <w:r w:rsidRPr="00FE5E3F">
        <w:rPr>
          <w:color w:val="000000" w:themeColor="text1"/>
          <w:sz w:val="28"/>
          <w:szCs w:val="28"/>
        </w:rPr>
        <w:t xml:space="preserve"> указывается следующая информация:</w:t>
      </w:r>
    </w:p>
    <w:p w14:paraId="72C4FF5D"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а) в заголовочной </w:t>
      </w:r>
      <w:hyperlink w:anchor="P281" w:history="1">
        <w:r w:rsidRPr="00FE5E3F">
          <w:rPr>
            <w:color w:val="000000" w:themeColor="text1"/>
            <w:sz w:val="28"/>
            <w:szCs w:val="28"/>
          </w:rPr>
          <w:t>части</w:t>
        </w:r>
      </w:hyperlink>
      <w:r w:rsidRPr="00FE5E3F">
        <w:rPr>
          <w:color w:val="000000" w:themeColor="text1"/>
          <w:sz w:val="28"/>
          <w:szCs w:val="28"/>
        </w:rPr>
        <w:t>:</w:t>
      </w:r>
    </w:p>
    <w:p w14:paraId="0A858B80" w14:textId="77777777" w:rsidR="009B6930" w:rsidRPr="00FE5E3F" w:rsidRDefault="00000000" w:rsidP="009B6930">
      <w:pPr>
        <w:pStyle w:val="ConsPlusNormal"/>
        <w:spacing w:before="240"/>
        <w:ind w:firstLine="540"/>
        <w:jc w:val="both"/>
        <w:rPr>
          <w:color w:val="000000" w:themeColor="text1"/>
          <w:sz w:val="28"/>
          <w:szCs w:val="28"/>
        </w:rPr>
      </w:pPr>
      <w:hyperlink w:anchor="P290" w:history="1">
        <w:r w:rsidR="009B6930" w:rsidRPr="00FE5E3F">
          <w:rPr>
            <w:color w:val="000000" w:themeColor="text1"/>
            <w:sz w:val="28"/>
            <w:szCs w:val="28"/>
          </w:rPr>
          <w:t>дата</w:t>
        </w:r>
      </w:hyperlink>
      <w:r w:rsidR="009B6930" w:rsidRPr="00FE5E3F">
        <w:rPr>
          <w:color w:val="000000" w:themeColor="text1"/>
          <w:sz w:val="28"/>
          <w:szCs w:val="28"/>
        </w:rPr>
        <w:t xml:space="preserve"> составления Сведений с указанием в кодовой зоне даты составления Сведений, а также даты представления предыдущих Сведений в формате "ДД.ММ.ГГГГ";</w:t>
      </w:r>
    </w:p>
    <w:p w14:paraId="40455297"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w:t>
      </w:r>
      <w:hyperlink w:anchor="P313" w:history="1">
        <w:r w:rsidRPr="00FE5E3F">
          <w:rPr>
            <w:color w:val="000000" w:themeColor="text1"/>
            <w:sz w:val="28"/>
            <w:szCs w:val="28"/>
          </w:rPr>
          <w:t>строке</w:t>
        </w:r>
      </w:hyperlink>
      <w:r w:rsidRPr="00FE5E3F">
        <w:rPr>
          <w:color w:val="000000" w:themeColor="text1"/>
          <w:sz w:val="28"/>
          <w:szCs w:val="28"/>
        </w:rPr>
        <w:t xml:space="preserve"> "Наименование юридического лица" - полное или сокращенное наименование юридического лица с указанием в кодовой зоне:</w:t>
      </w:r>
    </w:p>
    <w:p w14:paraId="3E7E4153"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14:paraId="0C9CD829"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номера лицевого счета;</w:t>
      </w:r>
    </w:p>
    <w:p w14:paraId="781D498C"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аналитического кода раздела на лицевом счете;</w:t>
      </w:r>
    </w:p>
    <w:p w14:paraId="169B89F4" w14:textId="77777777" w:rsidR="009B6930" w:rsidRPr="00FE5E3F" w:rsidRDefault="009B6930" w:rsidP="009B6930">
      <w:pPr>
        <w:pStyle w:val="ConsPlusNormal"/>
        <w:jc w:val="both"/>
        <w:rPr>
          <w:color w:val="000000" w:themeColor="text1"/>
          <w:sz w:val="28"/>
          <w:szCs w:val="28"/>
        </w:rPr>
      </w:pPr>
    </w:p>
    <w:p w14:paraId="6808267C" w14:textId="77777777" w:rsidR="009B6930" w:rsidRPr="00FE5E3F" w:rsidRDefault="009B6930" w:rsidP="009B6930">
      <w:pPr>
        <w:pStyle w:val="ConsPlusNormal"/>
        <w:ind w:firstLine="540"/>
        <w:jc w:val="both"/>
        <w:rPr>
          <w:color w:val="000000" w:themeColor="text1"/>
          <w:sz w:val="28"/>
          <w:szCs w:val="28"/>
        </w:rPr>
      </w:pPr>
      <w:r w:rsidRPr="00FE5E3F">
        <w:rPr>
          <w:color w:val="000000" w:themeColor="text1"/>
          <w:sz w:val="28"/>
          <w:szCs w:val="28"/>
        </w:rPr>
        <w:t>идентификационного номера налогоплательщика (ИНН);</w:t>
      </w:r>
    </w:p>
    <w:p w14:paraId="1BB962E1"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кода причины постановки на учет в налоговом органе (КПП);</w:t>
      </w:r>
    </w:p>
    <w:p w14:paraId="32130092"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w:t>
      </w:r>
      <w:hyperlink w:anchor="P329" w:history="1">
        <w:r w:rsidRPr="00FE5E3F">
          <w:rPr>
            <w:color w:val="000000" w:themeColor="text1"/>
            <w:sz w:val="28"/>
            <w:szCs w:val="28"/>
          </w:rPr>
          <w:t>строке</w:t>
        </w:r>
      </w:hyperlink>
      <w:r w:rsidRPr="00FE5E3F">
        <w:rPr>
          <w:color w:val="000000" w:themeColor="text1"/>
          <w:sz w:val="28"/>
          <w:szCs w:val="28"/>
        </w:rP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кода причины постановки его на учет в налоговом органе (КПП);</w:t>
      </w:r>
    </w:p>
    <w:p w14:paraId="1E09A8AC" w14:textId="77777777" w:rsidR="009B6930" w:rsidRPr="00FE5E3F" w:rsidRDefault="009B6930" w:rsidP="009B6930">
      <w:pPr>
        <w:pStyle w:val="ConsPlusNormal"/>
        <w:jc w:val="both"/>
        <w:rPr>
          <w:color w:val="000000" w:themeColor="text1"/>
          <w:sz w:val="28"/>
          <w:szCs w:val="28"/>
        </w:rPr>
      </w:pPr>
    </w:p>
    <w:p w14:paraId="73989AD5" w14:textId="77777777" w:rsidR="009B6930" w:rsidRPr="00FE5E3F" w:rsidRDefault="009B6930" w:rsidP="009B6930">
      <w:pPr>
        <w:pStyle w:val="ConsPlusNormal"/>
        <w:ind w:firstLine="540"/>
        <w:jc w:val="both"/>
        <w:rPr>
          <w:color w:val="000000" w:themeColor="text1"/>
          <w:sz w:val="28"/>
          <w:szCs w:val="28"/>
        </w:rPr>
      </w:pPr>
      <w:r w:rsidRPr="00FE5E3F">
        <w:rPr>
          <w:color w:val="000000" w:themeColor="text1"/>
          <w:sz w:val="28"/>
          <w:szCs w:val="28"/>
        </w:rPr>
        <w:t xml:space="preserve">в </w:t>
      </w:r>
      <w:hyperlink w:anchor="P333" w:history="1">
        <w:r w:rsidRPr="00FE5E3F">
          <w:rPr>
            <w:color w:val="000000" w:themeColor="text1"/>
            <w:sz w:val="28"/>
            <w:szCs w:val="28"/>
          </w:rPr>
          <w:t>строке</w:t>
        </w:r>
      </w:hyperlink>
      <w:r w:rsidRPr="00FE5E3F">
        <w:rPr>
          <w:color w:val="000000" w:themeColor="text1"/>
          <w:sz w:val="28"/>
          <w:szCs w:val="28"/>
        </w:rP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w:t>
      </w:r>
    </w:p>
    <w:p w14:paraId="4078E11A"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w:t>
      </w:r>
      <w:hyperlink w:anchor="P341" w:history="1">
        <w:r w:rsidRPr="00FE5E3F">
          <w:rPr>
            <w:color w:val="000000" w:themeColor="text1"/>
            <w:sz w:val="28"/>
            <w:szCs w:val="28"/>
          </w:rPr>
          <w:t>строке</w:t>
        </w:r>
      </w:hyperlink>
      <w:r w:rsidRPr="00FE5E3F">
        <w:rPr>
          <w:color w:val="000000" w:themeColor="text1"/>
          <w:sz w:val="28"/>
          <w:szCs w:val="28"/>
        </w:rPr>
        <w:t xml:space="preserve">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w:t>
      </w:r>
      <w:r>
        <w:rPr>
          <w:color w:val="000000" w:themeColor="text1"/>
          <w:sz w:val="28"/>
          <w:szCs w:val="28"/>
        </w:rPr>
        <w:t>муниципального</w:t>
      </w:r>
      <w:r w:rsidRPr="00FE5E3F">
        <w:rPr>
          <w:color w:val="000000" w:themeColor="text1"/>
          <w:sz w:val="28"/>
          <w:szCs w:val="28"/>
        </w:rPr>
        <w:t xml:space="preserve">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14:paraId="786088DF"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его уникального кода по Сводному реестру (при наличии);</w:t>
      </w:r>
    </w:p>
    <w:p w14:paraId="2A6FB877"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кода главного распорядителя бюджетных средств (код Главы по БК) (не заполняется для юридического лица, являющегося заказчиком по договору);</w:t>
      </w:r>
    </w:p>
    <w:p w14:paraId="1B0484F9"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lastRenderedPageBreak/>
        <w:t>номера лицевого счета;</w:t>
      </w:r>
    </w:p>
    <w:p w14:paraId="176E12D6"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аналитического кода раздела на лицевом счете;</w:t>
      </w:r>
    </w:p>
    <w:p w14:paraId="74D54F11"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w:t>
      </w:r>
      <w:hyperlink w:anchor="P351" w:history="1">
        <w:r w:rsidRPr="00FE5E3F">
          <w:rPr>
            <w:color w:val="000000" w:themeColor="text1"/>
            <w:sz w:val="28"/>
            <w:szCs w:val="28"/>
          </w:rPr>
          <w:t>строке</w:t>
        </w:r>
      </w:hyperlink>
      <w:r w:rsidRPr="00FE5E3F">
        <w:rPr>
          <w:color w:val="000000" w:themeColor="text1"/>
          <w:sz w:val="28"/>
          <w:szCs w:val="28"/>
        </w:rP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14:paraId="36472946"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w:t>
      </w:r>
      <w:hyperlink w:anchor="P363" w:history="1">
        <w:r w:rsidRPr="00FE5E3F">
          <w:rPr>
            <w:color w:val="000000" w:themeColor="text1"/>
            <w:sz w:val="28"/>
            <w:szCs w:val="28"/>
          </w:rPr>
          <w:t>строке</w:t>
        </w:r>
      </w:hyperlink>
      <w:r w:rsidRPr="00FE5E3F">
        <w:rPr>
          <w:color w:val="000000" w:themeColor="text1"/>
          <w:sz w:val="28"/>
          <w:szCs w:val="28"/>
        </w:rP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14:paraId="6307440F"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w:t>
      </w:r>
      <w:hyperlink w:anchor="P367" w:history="1">
        <w:r w:rsidRPr="00FE5E3F">
          <w:rPr>
            <w:color w:val="000000" w:themeColor="text1"/>
            <w:sz w:val="28"/>
            <w:szCs w:val="28"/>
          </w:rPr>
          <w:t>строке</w:t>
        </w:r>
      </w:hyperlink>
      <w:r w:rsidRPr="00FE5E3F">
        <w:rPr>
          <w:color w:val="000000" w:themeColor="text1"/>
          <w:sz w:val="28"/>
          <w:szCs w:val="28"/>
        </w:rP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обязательство;</w:t>
      </w:r>
    </w:p>
    <w:p w14:paraId="28CAE74A"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w:t>
      </w:r>
      <w:hyperlink w:anchor="P380" w:history="1">
        <w:r w:rsidRPr="00FE5E3F">
          <w:rPr>
            <w:color w:val="000000" w:themeColor="text1"/>
            <w:sz w:val="28"/>
            <w:szCs w:val="28"/>
          </w:rPr>
          <w:t>строке</w:t>
        </w:r>
      </w:hyperlink>
      <w:r w:rsidRPr="00FE5E3F">
        <w:rPr>
          <w:color w:val="000000" w:themeColor="text1"/>
          <w:sz w:val="28"/>
          <w:szCs w:val="28"/>
        </w:rPr>
        <w:t xml:space="preserve"> "Сумма обязательства (всего), в том числе:"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14:paraId="0B17D4AF"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В случае если</w:t>
      </w:r>
      <w:r>
        <w:rPr>
          <w:color w:val="000000" w:themeColor="text1"/>
          <w:sz w:val="28"/>
          <w:szCs w:val="28"/>
        </w:rPr>
        <w:t xml:space="preserve"> получателю бюджетных средств, муниципальному</w:t>
      </w:r>
      <w:r w:rsidRPr="00FE5E3F">
        <w:rPr>
          <w:color w:val="000000" w:themeColor="text1"/>
          <w:sz w:val="28"/>
          <w:szCs w:val="28"/>
        </w:rPr>
        <w:t xml:space="preserve"> заказчику открыт лицевой счет в финансовом органе субъекта Российской Федерации (муниципального образования) в </w:t>
      </w:r>
      <w:hyperlink w:anchor="P341" w:history="1">
        <w:r w:rsidRPr="00FE5E3F">
          <w:rPr>
            <w:color w:val="000000" w:themeColor="text1"/>
            <w:sz w:val="28"/>
            <w:szCs w:val="28"/>
          </w:rPr>
          <w:t>строке</w:t>
        </w:r>
      </w:hyperlink>
      <w:r w:rsidRPr="00FE5E3F">
        <w:rPr>
          <w:color w:val="000000" w:themeColor="text1"/>
          <w:sz w:val="28"/>
          <w:szCs w:val="28"/>
        </w:rPr>
        <w:t xml:space="preserve">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муниципального образования и в скобках полное или сокращенное наименование получателя бюджетных средств, </w:t>
      </w:r>
      <w:r>
        <w:rPr>
          <w:color w:val="000000" w:themeColor="text1"/>
          <w:sz w:val="28"/>
          <w:szCs w:val="28"/>
        </w:rPr>
        <w:t>муниципального</w:t>
      </w:r>
      <w:r w:rsidRPr="00FE5E3F">
        <w:rPr>
          <w:color w:val="000000" w:themeColor="text1"/>
          <w:sz w:val="28"/>
          <w:szCs w:val="28"/>
        </w:rPr>
        <w:t xml:space="preserve"> заказчика, с указанием в кодовой зоне уникального кода по Сводному реестру финансового органа муниципального образования и его номера л</w:t>
      </w:r>
      <w:r>
        <w:rPr>
          <w:color w:val="000000" w:themeColor="text1"/>
          <w:sz w:val="28"/>
          <w:szCs w:val="28"/>
        </w:rPr>
        <w:t>ицевого счета</w:t>
      </w:r>
      <w:r w:rsidRPr="00FE5E3F">
        <w:rPr>
          <w:color w:val="000000" w:themeColor="text1"/>
          <w:sz w:val="28"/>
          <w:szCs w:val="28"/>
        </w:rPr>
        <w:t>.</w:t>
      </w:r>
    </w:p>
    <w:p w14:paraId="2C46E609"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p>
    <w:p w14:paraId="36F3C468"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r w:rsidRPr="00FE5E3F">
        <w:rPr>
          <w:rFonts w:cs="Times New Roman"/>
          <w:sz w:val="28"/>
          <w:szCs w:val="28"/>
        </w:rPr>
        <w:t xml:space="preserve">б) в табличной </w:t>
      </w:r>
      <w:hyperlink r:id="rId11" w:history="1">
        <w:r w:rsidRPr="00FE5E3F">
          <w:rPr>
            <w:rFonts w:cs="Times New Roman"/>
            <w:sz w:val="28"/>
            <w:szCs w:val="28"/>
          </w:rPr>
          <w:t>части</w:t>
        </w:r>
      </w:hyperlink>
      <w:r w:rsidRPr="00FE5E3F">
        <w:rPr>
          <w:rFonts w:cs="Times New Roman"/>
          <w:sz w:val="28"/>
          <w:szCs w:val="28"/>
        </w:rPr>
        <w:t>:</w:t>
      </w:r>
    </w:p>
    <w:p w14:paraId="40C29B27"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12" w:history="1">
        <w:r w:rsidRPr="00FE5E3F">
          <w:rPr>
            <w:rFonts w:cs="Times New Roman"/>
            <w:sz w:val="28"/>
            <w:szCs w:val="28"/>
          </w:rPr>
          <w:t>графе 1</w:t>
        </w:r>
      </w:hyperlink>
      <w:r w:rsidRPr="00FE5E3F">
        <w:rPr>
          <w:rFonts w:cs="Times New Roman"/>
          <w:sz w:val="28"/>
          <w:szCs w:val="28"/>
        </w:rPr>
        <w:t xml:space="preserve"> - отражаются последовательно наименования источников целевых средств в соответствии с </w:t>
      </w:r>
      <w:hyperlink r:id="rId13" w:history="1">
        <w:r w:rsidRPr="00FE5E3F">
          <w:rPr>
            <w:rFonts w:cs="Times New Roman"/>
            <w:sz w:val="28"/>
            <w:szCs w:val="28"/>
          </w:rPr>
          <w:t>приложением N 2</w:t>
        </w:r>
      </w:hyperlink>
      <w:r w:rsidRPr="00FE5E3F">
        <w:rPr>
          <w:rFonts w:cs="Times New Roman"/>
          <w:sz w:val="28"/>
          <w:szCs w:val="28"/>
        </w:rPr>
        <w:t xml:space="preserve"> к настоящему Порядку, а также наименования направления расходования целевых средств в соответствии с </w:t>
      </w:r>
      <w:hyperlink r:id="rId14" w:history="1">
        <w:r w:rsidRPr="00FE5E3F">
          <w:rPr>
            <w:rFonts w:cs="Times New Roman"/>
            <w:sz w:val="28"/>
            <w:szCs w:val="28"/>
          </w:rPr>
          <w:t>приложением N 3</w:t>
        </w:r>
      </w:hyperlink>
      <w:r w:rsidRPr="00FE5E3F">
        <w:rPr>
          <w:rFonts w:cs="Times New Roman"/>
          <w:sz w:val="28"/>
          <w:szCs w:val="28"/>
        </w:rPr>
        <w:t xml:space="preserve"> к настоящему Порядку;</w:t>
      </w:r>
    </w:p>
    <w:p w14:paraId="04C70B0D"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15" w:history="1">
        <w:r w:rsidRPr="00FE5E3F">
          <w:rPr>
            <w:rFonts w:cs="Times New Roman"/>
            <w:sz w:val="28"/>
            <w:szCs w:val="28"/>
          </w:rPr>
          <w:t>графе 2</w:t>
        </w:r>
      </w:hyperlink>
      <w:r w:rsidRPr="00FE5E3F">
        <w:rPr>
          <w:rFonts w:cs="Times New Roman"/>
          <w:sz w:val="28"/>
          <w:szCs w:val="28"/>
        </w:rP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w:t>
      </w:r>
      <w:hyperlink r:id="rId16" w:history="1">
        <w:r w:rsidRPr="00FE5E3F">
          <w:rPr>
            <w:rFonts w:cs="Times New Roman"/>
            <w:sz w:val="28"/>
            <w:szCs w:val="28"/>
          </w:rPr>
          <w:t>графе 3</w:t>
        </w:r>
      </w:hyperlink>
      <w:r w:rsidRPr="00FE5E3F">
        <w:rPr>
          <w:rFonts w:cs="Times New Roman"/>
          <w:sz w:val="28"/>
          <w:szCs w:val="28"/>
        </w:rPr>
        <w:t xml:space="preserve"> приложения N 2 к настоящему Порядку или в </w:t>
      </w:r>
      <w:hyperlink r:id="rId17" w:history="1">
        <w:r w:rsidRPr="00FE5E3F">
          <w:rPr>
            <w:rFonts w:cs="Times New Roman"/>
            <w:sz w:val="28"/>
            <w:szCs w:val="28"/>
          </w:rPr>
          <w:t>графе 3</w:t>
        </w:r>
      </w:hyperlink>
      <w:r w:rsidRPr="00FE5E3F">
        <w:rPr>
          <w:rFonts w:cs="Times New Roman"/>
          <w:sz w:val="28"/>
          <w:szCs w:val="28"/>
        </w:rPr>
        <w:t xml:space="preserve"> приложения N </w:t>
      </w:r>
      <w:r w:rsidRPr="00FE5E3F">
        <w:rPr>
          <w:rFonts w:cs="Times New Roman"/>
          <w:sz w:val="28"/>
          <w:szCs w:val="28"/>
        </w:rPr>
        <w:lastRenderedPageBreak/>
        <w:t>3 к настоящему Порядку (далее - укрупненный код направления расходования целевых средств).</w:t>
      </w:r>
    </w:p>
    <w:p w14:paraId="62FFAA11"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В первом разряде кода направления расходования целевых средств в случае необходимости детализации юридическим лицом направлений расходования целевых средств в Сведениях указываются, в том числе:</w:t>
      </w:r>
    </w:p>
    <w:p w14:paraId="052C3ECC"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значения от "1" до "5", детализирующие направления расходования целевых средств, предусмотренные </w:t>
      </w:r>
      <w:hyperlink r:id="rId18" w:history="1">
        <w:r w:rsidRPr="00FE5E3F">
          <w:rPr>
            <w:rFonts w:cs="Times New Roman"/>
            <w:sz w:val="28"/>
            <w:szCs w:val="28"/>
          </w:rPr>
          <w:t>приложением N 3</w:t>
        </w:r>
      </w:hyperlink>
      <w:r w:rsidRPr="00FE5E3F">
        <w:rPr>
          <w:rFonts w:cs="Times New Roman"/>
          <w:sz w:val="28"/>
          <w:szCs w:val="28"/>
        </w:rPr>
        <w:t xml:space="preserve"> к настоящему Порядку;</w:t>
      </w:r>
    </w:p>
    <w:p w14:paraId="0D71CBD0"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при направлении расходования целевых средств, подлежащих перечислению на счета, открытые юридическому лицу в подразделении Центрального банка Российской Федерации или в кредитной организации (далее - банк):</w:t>
      </w:r>
    </w:p>
    <w:p w14:paraId="61A4AAC6"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"6" - для единовременной оплаты после полного исполнения </w:t>
      </w:r>
      <w:r>
        <w:rPr>
          <w:rFonts w:cs="Times New Roman"/>
          <w:sz w:val="28"/>
          <w:szCs w:val="28"/>
        </w:rPr>
        <w:t>муниципального</w:t>
      </w:r>
      <w:r w:rsidRPr="00FE5E3F">
        <w:rPr>
          <w:rFonts w:cs="Times New Roman"/>
          <w:sz w:val="28"/>
          <w:szCs w:val="28"/>
        </w:rPr>
        <w:t xml:space="preserve"> контракта, заключенного с единственным поставщиком (подрядчиком, исполнителем);</w:t>
      </w:r>
    </w:p>
    <w:p w14:paraId="05386153"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"8" - для выплат за фактически поставленные товары (выполненные работы, оказанные услуги) без привлечения юридическим лицом иных организаций;</w:t>
      </w:r>
    </w:p>
    <w:p w14:paraId="5EFA5623"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"9" - для возмещения ранее произведенных юридическим лицом фактических расходов (части расходов) со счетов, открытых ему в банке;</w:t>
      </w:r>
    </w:p>
    <w:p w14:paraId="44C76444"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19" w:history="1">
        <w:r w:rsidRPr="00FE5E3F">
          <w:rPr>
            <w:rFonts w:cs="Times New Roman"/>
            <w:sz w:val="28"/>
            <w:szCs w:val="28"/>
          </w:rPr>
          <w:t>графе 3</w:t>
        </w:r>
      </w:hyperlink>
      <w:r w:rsidRPr="00FE5E3F">
        <w:rPr>
          <w:rFonts w:cs="Times New Roman"/>
          <w:sz w:val="28"/>
          <w:szCs w:val="28"/>
        </w:rPr>
        <w:t xml:space="preserve"> - уникальный код объекта капитального строительства, объекта недвижимого имущества (далее - уникальный код объекта), в случае осуществления юридическим лицом целевых расходов при осуществлении капитальных вложений</w:t>
      </w:r>
      <w:r>
        <w:rPr>
          <w:rFonts w:cs="Times New Roman"/>
          <w:sz w:val="28"/>
          <w:szCs w:val="28"/>
        </w:rPr>
        <w:t>;</w:t>
      </w:r>
    </w:p>
    <w:p w14:paraId="305E5F98"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20" w:history="1">
        <w:r w:rsidRPr="00FE5E3F">
          <w:rPr>
            <w:rFonts w:cs="Times New Roman"/>
            <w:sz w:val="28"/>
            <w:szCs w:val="28"/>
          </w:rPr>
          <w:t>графе 4</w:t>
        </w:r>
      </w:hyperlink>
      <w:r w:rsidRPr="00FE5E3F">
        <w:rPr>
          <w:rFonts w:cs="Times New Roman"/>
          <w:sz w:val="28"/>
          <w:szCs w:val="28"/>
        </w:rPr>
        <w:t xml:space="preserve"> - суммы разрешенных к использованию остатков целевых средств по соответствующему коду источника целевых средств, указанному в </w:t>
      </w:r>
      <w:hyperlink r:id="rId21" w:history="1">
        <w:r w:rsidRPr="00FE5E3F">
          <w:rPr>
            <w:rFonts w:cs="Times New Roman"/>
            <w:sz w:val="28"/>
            <w:szCs w:val="28"/>
          </w:rPr>
          <w:t>графе 2</w:t>
        </w:r>
      </w:hyperlink>
      <w:r w:rsidRPr="00FE5E3F">
        <w:rPr>
          <w:rFonts w:cs="Times New Roman"/>
          <w:sz w:val="28"/>
          <w:szCs w:val="28"/>
        </w:rPr>
        <w:t>;</w:t>
      </w:r>
    </w:p>
    <w:p w14:paraId="2F860A5C"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22" w:history="1">
        <w:r w:rsidRPr="00FE5E3F">
          <w:rPr>
            <w:rFonts w:cs="Times New Roman"/>
            <w:sz w:val="28"/>
            <w:szCs w:val="28"/>
          </w:rPr>
          <w:t>графе 5</w:t>
        </w:r>
      </w:hyperlink>
      <w:r w:rsidRPr="00FE5E3F">
        <w:rPr>
          <w:rFonts w:cs="Times New Roman"/>
          <w:sz w:val="28"/>
          <w:szCs w:val="28"/>
        </w:rP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14:paraId="4448317B"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23" w:history="1">
        <w:r w:rsidRPr="00FE5E3F">
          <w:rPr>
            <w:rFonts w:cs="Times New Roman"/>
            <w:sz w:val="28"/>
            <w:szCs w:val="28"/>
          </w:rPr>
          <w:t>графе 6</w:t>
        </w:r>
      </w:hyperlink>
      <w:r w:rsidRPr="00FE5E3F">
        <w:rPr>
          <w:rFonts w:cs="Times New Roman"/>
          <w:sz w:val="28"/>
          <w:szCs w:val="28"/>
        </w:rPr>
        <w:t xml:space="preserve">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14:paraId="209F0F28"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24" w:history="1">
        <w:r w:rsidRPr="00FE5E3F">
          <w:rPr>
            <w:rFonts w:cs="Times New Roman"/>
            <w:sz w:val="28"/>
            <w:szCs w:val="28"/>
          </w:rPr>
          <w:t>графах 7</w:t>
        </w:r>
      </w:hyperlink>
      <w:r w:rsidRPr="00FE5E3F">
        <w:rPr>
          <w:rFonts w:cs="Times New Roman"/>
          <w:sz w:val="28"/>
          <w:szCs w:val="28"/>
        </w:rPr>
        <w:t xml:space="preserve"> - </w:t>
      </w:r>
      <w:hyperlink r:id="rId25" w:history="1">
        <w:r w:rsidRPr="00FE5E3F">
          <w:rPr>
            <w:rFonts w:cs="Times New Roman"/>
            <w:sz w:val="28"/>
            <w:szCs w:val="28"/>
          </w:rPr>
          <w:t>10</w:t>
        </w:r>
      </w:hyperlink>
      <w:r w:rsidRPr="00FE5E3F">
        <w:rPr>
          <w:rFonts w:cs="Times New Roman"/>
          <w:sz w:val="28"/>
          <w:szCs w:val="28"/>
        </w:rPr>
        <w:t xml:space="preserve">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11153259"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lastRenderedPageBreak/>
        <w:t xml:space="preserve">в </w:t>
      </w:r>
      <w:hyperlink r:id="rId26" w:history="1">
        <w:r w:rsidRPr="00FE5E3F">
          <w:rPr>
            <w:rFonts w:cs="Times New Roman"/>
            <w:sz w:val="28"/>
            <w:szCs w:val="28"/>
          </w:rPr>
          <w:t>графе 11</w:t>
        </w:r>
      </w:hyperlink>
      <w:r w:rsidRPr="00FE5E3F">
        <w:rPr>
          <w:rFonts w:cs="Times New Roman"/>
          <w:sz w:val="28"/>
          <w:szCs w:val="28"/>
        </w:rPr>
        <w:t xml:space="preserve"> - итоговая сумма целевых средств, планируемых к использованию за весь период действия документа, обосновывающего обязательство;</w:t>
      </w:r>
    </w:p>
    <w:p w14:paraId="75393860"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27" w:history="1">
        <w:r w:rsidRPr="00FE5E3F">
          <w:rPr>
            <w:rFonts w:cs="Times New Roman"/>
            <w:sz w:val="28"/>
            <w:szCs w:val="28"/>
          </w:rPr>
          <w:t>графах 12</w:t>
        </w:r>
      </w:hyperlink>
      <w:r w:rsidRPr="00FE5E3F">
        <w:rPr>
          <w:rFonts w:cs="Times New Roman"/>
          <w:sz w:val="28"/>
          <w:szCs w:val="28"/>
        </w:rPr>
        <w:t xml:space="preserve"> - </w:t>
      </w:r>
      <w:hyperlink r:id="rId28" w:history="1">
        <w:r w:rsidRPr="00FE5E3F">
          <w:rPr>
            <w:rFonts w:cs="Times New Roman"/>
            <w:sz w:val="28"/>
            <w:szCs w:val="28"/>
          </w:rPr>
          <w:t>15</w:t>
        </w:r>
      </w:hyperlink>
      <w:r w:rsidRPr="00FE5E3F">
        <w:rPr>
          <w:rFonts w:cs="Times New Roman"/>
          <w:sz w:val="28"/>
          <w:szCs w:val="28"/>
        </w:rP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2F34B5FC"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29" w:history="1">
        <w:r w:rsidRPr="00FE5E3F">
          <w:rPr>
            <w:rFonts w:cs="Times New Roman"/>
            <w:sz w:val="28"/>
            <w:szCs w:val="28"/>
          </w:rPr>
          <w:t>графе 16</w:t>
        </w:r>
      </w:hyperlink>
      <w:r w:rsidRPr="00FE5E3F">
        <w:rPr>
          <w:rFonts w:cs="Times New Roman"/>
          <w:sz w:val="28"/>
          <w:szCs w:val="28"/>
        </w:rPr>
        <w:t xml:space="preserve"> - итоговая сумма планируемых выплат за весь период действия документа, обосновывающего обязательство;</w:t>
      </w:r>
    </w:p>
    <w:p w14:paraId="143648CF"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w:t>
      </w:r>
      <w:hyperlink r:id="rId30" w:history="1">
        <w:r w:rsidRPr="00FE5E3F">
          <w:rPr>
            <w:rFonts w:cs="Times New Roman"/>
            <w:sz w:val="28"/>
            <w:szCs w:val="28"/>
          </w:rPr>
          <w:t>графах 17</w:t>
        </w:r>
      </w:hyperlink>
      <w:r w:rsidRPr="00FE5E3F">
        <w:rPr>
          <w:rFonts w:cs="Times New Roman"/>
          <w:sz w:val="28"/>
          <w:szCs w:val="28"/>
        </w:rPr>
        <w:t xml:space="preserve"> - </w:t>
      </w:r>
      <w:hyperlink r:id="rId31" w:history="1">
        <w:r w:rsidRPr="00FE5E3F">
          <w:rPr>
            <w:rFonts w:cs="Times New Roman"/>
            <w:sz w:val="28"/>
            <w:szCs w:val="28"/>
          </w:rPr>
          <w:t>20</w:t>
        </w:r>
      </w:hyperlink>
      <w:r w:rsidRPr="00FE5E3F">
        <w:rPr>
          <w:rFonts w:cs="Times New Roman"/>
          <w:sz w:val="28"/>
          <w:szCs w:val="28"/>
        </w:rP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0193F2E3"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 в оформляющей </w:t>
      </w:r>
      <w:hyperlink r:id="rId32" w:history="1">
        <w:r w:rsidRPr="00FE5E3F">
          <w:rPr>
            <w:rFonts w:cs="Times New Roman"/>
            <w:sz w:val="28"/>
            <w:szCs w:val="28"/>
          </w:rPr>
          <w:t>части</w:t>
        </w:r>
      </w:hyperlink>
      <w:r w:rsidRPr="00FE5E3F">
        <w:rPr>
          <w:rFonts w:cs="Times New Roman"/>
          <w:sz w:val="28"/>
          <w:szCs w:val="28"/>
        </w:rPr>
        <w:t xml:space="preserve">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14:paraId="23D99F18" w14:textId="77777777" w:rsidR="009B6930" w:rsidRPr="00FE5E3F" w:rsidRDefault="009B6930" w:rsidP="009B6930">
      <w:pPr>
        <w:pStyle w:val="ConsPlusNormal"/>
        <w:spacing w:before="240"/>
        <w:ind w:firstLine="540"/>
        <w:jc w:val="both"/>
        <w:rPr>
          <w:sz w:val="28"/>
          <w:szCs w:val="28"/>
        </w:rPr>
      </w:pPr>
      <w:r w:rsidRPr="00FE5E3F">
        <w:rPr>
          <w:sz w:val="28"/>
          <w:szCs w:val="28"/>
        </w:rPr>
        <w:t xml:space="preserve">9. Орган Федерального казначейства осуществляет проверку представленных юридическим лицом Сведений на соответствие </w:t>
      </w:r>
      <w:hyperlink w:anchor="P70" w:history="1">
        <w:r w:rsidRPr="00FE5E3F">
          <w:rPr>
            <w:sz w:val="28"/>
            <w:szCs w:val="28"/>
          </w:rPr>
          <w:t>пунктам 4</w:t>
        </w:r>
      </w:hyperlink>
      <w:r w:rsidRPr="00FE5E3F">
        <w:rPr>
          <w:sz w:val="28"/>
          <w:szCs w:val="28"/>
        </w:rPr>
        <w:t xml:space="preserve"> - </w:t>
      </w:r>
      <w:hyperlink w:anchor="P108" w:history="1">
        <w:r w:rsidRPr="00FE5E3F">
          <w:rPr>
            <w:sz w:val="28"/>
            <w:szCs w:val="28"/>
          </w:rPr>
          <w:t>8</w:t>
        </w:r>
      </w:hyperlink>
      <w:r w:rsidRPr="00FE5E3F">
        <w:rPr>
          <w:sz w:val="28"/>
          <w:szCs w:val="28"/>
        </w:rPr>
        <w:t xml:space="preserve"> настоящего Порядка, и не позднее рабочего дня, следующего за днем представления Сведений:</w:t>
      </w:r>
    </w:p>
    <w:p w14:paraId="6EB93123" w14:textId="77777777" w:rsidR="009B6930" w:rsidRPr="00FE5E3F" w:rsidRDefault="009B6930" w:rsidP="009B6930">
      <w:pPr>
        <w:pStyle w:val="ConsPlusNormal"/>
        <w:spacing w:before="240"/>
        <w:ind w:firstLine="540"/>
        <w:jc w:val="both"/>
        <w:rPr>
          <w:sz w:val="28"/>
          <w:szCs w:val="28"/>
        </w:rPr>
      </w:pPr>
      <w:r w:rsidRPr="00FE5E3F">
        <w:rPr>
          <w:sz w:val="28"/>
          <w:szCs w:val="28"/>
        </w:rPr>
        <w:t xml:space="preserve">отражает показатели Сведений на лицевом счете в случае соответствия представленных Сведений </w:t>
      </w:r>
      <w:hyperlink w:anchor="P70" w:history="1">
        <w:r w:rsidRPr="00FE5E3F">
          <w:rPr>
            <w:sz w:val="28"/>
            <w:szCs w:val="28"/>
          </w:rPr>
          <w:t>пунктам 4</w:t>
        </w:r>
      </w:hyperlink>
      <w:r w:rsidRPr="00FE5E3F">
        <w:rPr>
          <w:sz w:val="28"/>
          <w:szCs w:val="28"/>
        </w:rPr>
        <w:t xml:space="preserve"> - </w:t>
      </w:r>
      <w:hyperlink w:anchor="P108" w:history="1">
        <w:r w:rsidRPr="00FE5E3F">
          <w:rPr>
            <w:sz w:val="28"/>
            <w:szCs w:val="28"/>
          </w:rPr>
          <w:t>8</w:t>
        </w:r>
      </w:hyperlink>
      <w:r w:rsidRPr="00FE5E3F">
        <w:rPr>
          <w:sz w:val="28"/>
          <w:szCs w:val="28"/>
        </w:rPr>
        <w:t xml:space="preserve"> настоящего Порядка;</w:t>
      </w:r>
    </w:p>
    <w:p w14:paraId="519EF3C1" w14:textId="77777777" w:rsidR="009B6930" w:rsidRPr="00FE5E3F" w:rsidRDefault="009B6930" w:rsidP="009B6930">
      <w:pPr>
        <w:pStyle w:val="ConsPlusNormal"/>
        <w:spacing w:before="240"/>
        <w:ind w:firstLine="540"/>
        <w:jc w:val="both"/>
        <w:rPr>
          <w:sz w:val="28"/>
          <w:szCs w:val="28"/>
        </w:rPr>
      </w:pPr>
      <w:r w:rsidRPr="00FE5E3F">
        <w:rPr>
          <w:sz w:val="28"/>
          <w:szCs w:val="28"/>
        </w:rPr>
        <w:t xml:space="preserve">возвращает Сведения в соответствии с </w:t>
      </w:r>
      <w:hyperlink w:anchor="P232" w:history="1">
        <w:r w:rsidRPr="00FE5E3F">
          <w:rPr>
            <w:sz w:val="28"/>
            <w:szCs w:val="28"/>
          </w:rPr>
          <w:t>пунктом 22</w:t>
        </w:r>
      </w:hyperlink>
      <w:r w:rsidRPr="00FE5E3F">
        <w:rPr>
          <w:sz w:val="28"/>
          <w:szCs w:val="28"/>
        </w:rPr>
        <w:t xml:space="preserve"> настоящего Порядка в случае несоответствия их </w:t>
      </w:r>
      <w:hyperlink w:anchor="P70" w:history="1">
        <w:r w:rsidRPr="00FE5E3F">
          <w:rPr>
            <w:sz w:val="28"/>
            <w:szCs w:val="28"/>
          </w:rPr>
          <w:t>пунктам 4</w:t>
        </w:r>
      </w:hyperlink>
      <w:r w:rsidRPr="00FE5E3F">
        <w:rPr>
          <w:sz w:val="28"/>
          <w:szCs w:val="28"/>
        </w:rPr>
        <w:t xml:space="preserve"> - </w:t>
      </w:r>
      <w:hyperlink w:anchor="P108" w:history="1">
        <w:r w:rsidRPr="00FE5E3F">
          <w:rPr>
            <w:sz w:val="28"/>
            <w:szCs w:val="28"/>
          </w:rPr>
          <w:t>8</w:t>
        </w:r>
      </w:hyperlink>
      <w:r w:rsidRPr="00FE5E3F">
        <w:rPr>
          <w:sz w:val="28"/>
          <w:szCs w:val="28"/>
        </w:rPr>
        <w:t xml:space="preserve"> настоящего Порядка.</w:t>
      </w:r>
    </w:p>
    <w:p w14:paraId="59FA01DD" w14:textId="77777777" w:rsidR="009B6930" w:rsidRPr="00FE5E3F" w:rsidRDefault="009B6930" w:rsidP="009B6930">
      <w:pPr>
        <w:pStyle w:val="ConsPlusNormal"/>
        <w:spacing w:before="240"/>
        <w:ind w:firstLine="540"/>
        <w:jc w:val="both"/>
        <w:rPr>
          <w:sz w:val="28"/>
          <w:szCs w:val="28"/>
        </w:rPr>
      </w:pPr>
      <w:bookmarkStart w:id="6" w:name="P158"/>
      <w:bookmarkEnd w:id="6"/>
      <w:r w:rsidRPr="00FE5E3F">
        <w:rPr>
          <w:sz w:val="28"/>
          <w:szCs w:val="28"/>
        </w:rPr>
        <w:t>10. При санкционировании целевых расходов орган Федерального казначейства не принимает к исполнению распоряжения юридического лица на перечисление целевых средств:</w:t>
      </w:r>
    </w:p>
    <w:p w14:paraId="67265173"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p>
    <w:p w14:paraId="440FA4A2"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r w:rsidRPr="00FE5E3F">
        <w:rPr>
          <w:rFonts w:cs="Times New Roman"/>
          <w:sz w:val="28"/>
          <w:szCs w:val="28"/>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272BBE5C"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lastRenderedPageBreak/>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муниципальными пр</w:t>
      </w:r>
      <w:r>
        <w:rPr>
          <w:rFonts w:cs="Times New Roman"/>
          <w:sz w:val="28"/>
          <w:szCs w:val="28"/>
        </w:rPr>
        <w:t xml:space="preserve">авовыми актами представительного </w:t>
      </w:r>
      <w:r w:rsidRPr="00FE5E3F">
        <w:rPr>
          <w:rFonts w:cs="Times New Roman"/>
          <w:sz w:val="28"/>
          <w:szCs w:val="28"/>
        </w:rPr>
        <w:t>ор</w:t>
      </w:r>
      <w:r>
        <w:rPr>
          <w:rFonts w:cs="Times New Roman"/>
          <w:sz w:val="28"/>
          <w:szCs w:val="28"/>
        </w:rPr>
        <w:t>гана муниципального образования</w:t>
      </w:r>
      <w:r w:rsidRPr="00FE5E3F">
        <w:rPr>
          <w:rFonts w:cs="Times New Roman"/>
          <w:sz w:val="28"/>
          <w:szCs w:val="28"/>
        </w:rPr>
        <w:t xml:space="preserve">, устанавливающими порядок организации и осуществления бюджетного процесса в </w:t>
      </w:r>
      <w:r>
        <w:rPr>
          <w:rFonts w:cs="Times New Roman"/>
          <w:sz w:val="28"/>
          <w:szCs w:val="28"/>
        </w:rPr>
        <w:t>муниципальном</w:t>
      </w:r>
      <w:r w:rsidRPr="00FE5E3F">
        <w:rPr>
          <w:rFonts w:cs="Times New Roman"/>
          <w:sz w:val="28"/>
          <w:szCs w:val="28"/>
        </w:rPr>
        <w:t xml:space="preserve"> о</w:t>
      </w:r>
      <w:r>
        <w:rPr>
          <w:rFonts w:cs="Times New Roman"/>
          <w:sz w:val="28"/>
          <w:szCs w:val="28"/>
        </w:rPr>
        <w:t>бразовании</w:t>
      </w:r>
      <w:r w:rsidRPr="00FE5E3F">
        <w:rPr>
          <w:rFonts w:cs="Times New Roman"/>
          <w:sz w:val="28"/>
          <w:szCs w:val="28"/>
        </w:rPr>
        <w:t>;</w:t>
      </w:r>
    </w:p>
    <w:p w14:paraId="54328B4A"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3) на счета, открытые в учреждении Центрального банка Российской Федерации или в кредитной организации юридическому лицу, за исключением:</w:t>
      </w:r>
    </w:p>
    <w:p w14:paraId="321674BE"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оплаты обязательств юридического лица в соответствии с валютным законодательством Российской Федерации;</w:t>
      </w:r>
    </w:p>
    <w:p w14:paraId="22897537"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0E6290CE"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bookmarkStart w:id="7" w:name="Par5"/>
      <w:bookmarkEnd w:id="7"/>
      <w:r w:rsidRPr="00FE5E3F">
        <w:rPr>
          <w:rFonts w:cs="Times New Roman"/>
          <w:sz w:val="28"/>
          <w:szCs w:val="28"/>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w:t>
      </w:r>
      <w:r>
        <w:rPr>
          <w:rFonts w:cs="Times New Roman"/>
          <w:sz w:val="28"/>
          <w:szCs w:val="28"/>
        </w:rPr>
        <w:t xml:space="preserve">муниципальных </w:t>
      </w:r>
      <w:r w:rsidRPr="00FE5E3F">
        <w:rPr>
          <w:rFonts w:cs="Times New Roman"/>
          <w:sz w:val="28"/>
          <w:szCs w:val="28"/>
        </w:rPr>
        <w:t xml:space="preserve">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r:id="rId33" w:history="1">
        <w:r w:rsidRPr="00FE5E3F">
          <w:rPr>
            <w:rFonts w:cs="Times New Roman"/>
            <w:sz w:val="28"/>
            <w:szCs w:val="28"/>
          </w:rPr>
          <w:t>пунктом 4</w:t>
        </w:r>
      </w:hyperlink>
      <w:r w:rsidRPr="00FE5E3F">
        <w:rPr>
          <w:rFonts w:cs="Times New Roman"/>
          <w:sz w:val="28"/>
          <w:szCs w:val="28"/>
        </w:rPr>
        <w:t xml:space="preserve"> настоящей статьи, подтверждающих возникновение денежных обязательств юридических лиц, и (или) иных документов, предусмотренных </w:t>
      </w:r>
      <w:r>
        <w:rPr>
          <w:rFonts w:cs="Times New Roman"/>
          <w:sz w:val="28"/>
          <w:szCs w:val="28"/>
        </w:rPr>
        <w:t>муниципальными</w:t>
      </w:r>
      <w:r w:rsidRPr="00FE5E3F">
        <w:rPr>
          <w:rFonts w:cs="Times New Roman"/>
          <w:sz w:val="28"/>
          <w:szCs w:val="28"/>
        </w:rPr>
        <w:t xml:space="preserve">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7659EFCC"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возмещения произведенных юридическим лицом расходов (части расходов) при условии представления документов, указанных в </w:t>
      </w:r>
      <w:hyperlink w:anchor="Par5" w:history="1">
        <w:r w:rsidRPr="00FE5E3F">
          <w:rPr>
            <w:rFonts w:cs="Times New Roman"/>
            <w:sz w:val="28"/>
            <w:szCs w:val="28"/>
          </w:rPr>
          <w:t>абзаце четвертом</w:t>
        </w:r>
      </w:hyperlink>
      <w:r w:rsidRPr="00FE5E3F">
        <w:rPr>
          <w:rFonts w:cs="Times New Roman"/>
          <w:sz w:val="28"/>
          <w:szCs w:val="28"/>
        </w:rPr>
        <w:t xml:space="preserve"> настоящего подпункта, копий платежных документов, подтверждающих оплату произведенных юридическим лицом расходов (части расходов), а также </w:t>
      </w:r>
      <w:r>
        <w:rPr>
          <w:rFonts w:cs="Times New Roman"/>
          <w:sz w:val="28"/>
          <w:szCs w:val="28"/>
        </w:rPr>
        <w:t>муниципальных</w:t>
      </w:r>
      <w:r w:rsidRPr="00FE5E3F">
        <w:rPr>
          <w:rFonts w:cs="Times New Roman"/>
          <w:sz w:val="28"/>
          <w:szCs w:val="28"/>
        </w:rPr>
        <w:t xml:space="preserve">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w:t>
      </w:r>
      <w:r>
        <w:rPr>
          <w:rFonts w:cs="Times New Roman"/>
          <w:sz w:val="28"/>
          <w:szCs w:val="28"/>
        </w:rPr>
        <w:t>муниципальных</w:t>
      </w:r>
      <w:r w:rsidRPr="00FE5E3F">
        <w:rPr>
          <w:rFonts w:cs="Times New Roman"/>
          <w:sz w:val="28"/>
          <w:szCs w:val="28"/>
        </w:rPr>
        <w:t xml:space="preserve"> контрактов, договоров (соглашений), контрактов (договоров) предусмотрено возмещение произведенных юридическим лицом расходов (части расходов);</w:t>
      </w:r>
    </w:p>
    <w:p w14:paraId="73515174" w14:textId="77777777" w:rsidR="009B6930" w:rsidRPr="00FE5E3F" w:rsidRDefault="009B6930" w:rsidP="009B6930">
      <w:pPr>
        <w:autoSpaceDE w:val="0"/>
        <w:autoSpaceDN w:val="0"/>
        <w:adjustRightInd w:val="0"/>
        <w:spacing w:before="240" w:after="0" w:line="240" w:lineRule="auto"/>
        <w:ind w:firstLine="540"/>
        <w:jc w:val="both"/>
        <w:rPr>
          <w:rFonts w:cs="Times New Roman"/>
          <w:sz w:val="28"/>
          <w:szCs w:val="28"/>
        </w:rPr>
      </w:pPr>
      <w:r w:rsidRPr="00FE5E3F">
        <w:rPr>
          <w:rFonts w:cs="Times New Roman"/>
          <w:sz w:val="28"/>
          <w:szCs w:val="28"/>
        </w:rP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w:t>
      </w:r>
      <w:r w:rsidRPr="00FE5E3F">
        <w:rPr>
          <w:rFonts w:cs="Times New Roman"/>
          <w:sz w:val="28"/>
          <w:szCs w:val="28"/>
        </w:rPr>
        <w:lastRenderedPageBreak/>
        <w:t>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1AEC229" w14:textId="77777777" w:rsidR="009B6930" w:rsidRPr="00FE5E3F" w:rsidRDefault="009B6930" w:rsidP="009B6930">
      <w:pPr>
        <w:pStyle w:val="ConsPlusNormal"/>
        <w:spacing w:before="240"/>
        <w:ind w:firstLine="540"/>
        <w:jc w:val="both"/>
        <w:rPr>
          <w:sz w:val="28"/>
          <w:szCs w:val="28"/>
        </w:rPr>
      </w:pPr>
      <w:bookmarkStart w:id="8" w:name="P177"/>
      <w:bookmarkEnd w:id="8"/>
      <w:r w:rsidRPr="00FE5E3F">
        <w:rPr>
          <w:sz w:val="28"/>
          <w:szCs w:val="28"/>
        </w:rPr>
        <w:t>11. Для санкционирования целевых расходов юридическое лицо вместе с Распоряжением на оплату целевых расходов представляет в соответствии с настоящим пунктом в орган Федерального казначейства документы-основания. Документы представляются юридическим лицом в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14:paraId="785B4B79" w14:textId="77777777" w:rsidR="009B6930" w:rsidRPr="00FE5E3F" w:rsidRDefault="009B6930" w:rsidP="009B6930">
      <w:pPr>
        <w:pStyle w:val="ConsPlusNormal"/>
        <w:spacing w:before="240"/>
        <w:ind w:firstLine="540"/>
        <w:jc w:val="both"/>
        <w:rPr>
          <w:sz w:val="28"/>
          <w:szCs w:val="28"/>
        </w:rPr>
      </w:pPr>
      <w:r w:rsidRPr="00FE5E3F">
        <w:rPr>
          <w:sz w:val="28"/>
          <w:szCs w:val="28"/>
        </w:rPr>
        <w:t>Повторное представление документов не требуется, если они уже были представлены в орган Федерального казначейства при открытии юридическому лицу лицевого счета в соответствии с Порядком открытия лицевых счетов. В случае если в соответствии с законодательством Российской Федерации документ-основание ранее был размещен в единой информационной системе в сфере закупок, представление документа-основания не требуется.</w:t>
      </w:r>
    </w:p>
    <w:p w14:paraId="616B6414"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p>
    <w:p w14:paraId="6FEB4EAB"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r w:rsidRPr="00FE5E3F">
        <w:rPr>
          <w:rFonts w:cs="Times New Roman"/>
          <w:sz w:val="28"/>
          <w:szCs w:val="28"/>
        </w:rPr>
        <w:t xml:space="preserve">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согласно </w:t>
      </w:r>
      <w:hyperlink r:id="rId34" w:history="1">
        <w:r w:rsidRPr="00FE5E3F">
          <w:rPr>
            <w:rFonts w:cs="Times New Roman"/>
            <w:sz w:val="28"/>
            <w:szCs w:val="28"/>
          </w:rPr>
          <w:t xml:space="preserve">приложению N </w:t>
        </w:r>
      </w:hyperlink>
      <w:r w:rsidRPr="00FE5E3F">
        <w:rPr>
          <w:rFonts w:cs="Times New Roman"/>
          <w:sz w:val="28"/>
          <w:szCs w:val="28"/>
        </w:rPr>
        <w:t>4 к настоящему Порядку (далее - реестр документов-оснований) с приложением указанных в нем документов-оснований не требуется.</w:t>
      </w:r>
    </w:p>
    <w:p w14:paraId="3135FC8B" w14:textId="77777777" w:rsidR="009B6930" w:rsidRPr="00FE5E3F" w:rsidRDefault="009B6930" w:rsidP="009B6930">
      <w:pPr>
        <w:pStyle w:val="ConsPlusNormal"/>
        <w:spacing w:before="240"/>
        <w:ind w:firstLine="540"/>
        <w:jc w:val="both"/>
        <w:rPr>
          <w:sz w:val="28"/>
          <w:szCs w:val="28"/>
        </w:rPr>
      </w:pPr>
      <w:bookmarkStart w:id="9" w:name="P182"/>
      <w:bookmarkStart w:id="10" w:name="P184"/>
      <w:bookmarkEnd w:id="9"/>
      <w:bookmarkEnd w:id="10"/>
      <w:r w:rsidRPr="00FE5E3F">
        <w:rPr>
          <w:sz w:val="28"/>
          <w:szCs w:val="28"/>
        </w:rPr>
        <w:t>12. Орган Федерального казначейства при санкционировании целевых расходов осуществляет проверку представленных юридическим лицом распоряжений по следующим направлениям:</w:t>
      </w:r>
    </w:p>
    <w:p w14:paraId="7F26353D" w14:textId="77777777" w:rsidR="009B6930" w:rsidRPr="00FE5E3F" w:rsidRDefault="009B6930" w:rsidP="009B6930">
      <w:pPr>
        <w:pStyle w:val="ConsPlusNormal"/>
        <w:spacing w:before="240"/>
        <w:ind w:firstLine="540"/>
        <w:jc w:val="both"/>
        <w:rPr>
          <w:sz w:val="28"/>
          <w:szCs w:val="28"/>
        </w:rPr>
      </w:pPr>
      <w:bookmarkStart w:id="11" w:name="P185"/>
      <w:bookmarkEnd w:id="11"/>
      <w:r w:rsidRPr="00FE5E3F">
        <w:rPr>
          <w:sz w:val="28"/>
          <w:szCs w:val="28"/>
        </w:rPr>
        <w:t xml:space="preserve">а) соблюдение требований, установленных </w:t>
      </w:r>
      <w:hyperlink w:anchor="P52" w:history="1">
        <w:r w:rsidRPr="00FE5E3F">
          <w:rPr>
            <w:sz w:val="28"/>
            <w:szCs w:val="28"/>
          </w:rPr>
          <w:t>пунктом 2</w:t>
        </w:r>
      </w:hyperlink>
      <w:r w:rsidRPr="00FE5E3F">
        <w:rPr>
          <w:sz w:val="28"/>
          <w:szCs w:val="28"/>
        </w:rPr>
        <w:t xml:space="preserve"> настоящего Порядка;</w:t>
      </w:r>
    </w:p>
    <w:p w14:paraId="77D54FB5"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p>
    <w:p w14:paraId="4D5FB7FB"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r w:rsidRPr="00FE5E3F">
        <w:rPr>
          <w:rFonts w:cs="Times New Roman"/>
          <w:sz w:val="28"/>
          <w:szCs w:val="28"/>
        </w:rPr>
        <w:t xml:space="preserve">б) соответствия идентификатора муниципального контракта, договора (соглашения),  указанного в Распоряжении, идентификатору, указанному в </w:t>
      </w:r>
      <w:r w:rsidRPr="00FE5E3F">
        <w:rPr>
          <w:rFonts w:cs="Times New Roman"/>
          <w:sz w:val="28"/>
          <w:szCs w:val="28"/>
        </w:rPr>
        <w:lastRenderedPageBreak/>
        <w:t>муниципальном контракте, договоре (соглашении), контракте (договоре), документах-основаниях и Сведениях;</w:t>
      </w:r>
    </w:p>
    <w:p w14:paraId="6C22014E" w14:textId="77777777" w:rsidR="009B6930" w:rsidRPr="00FE5E3F" w:rsidRDefault="009B6930" w:rsidP="009B6930">
      <w:pPr>
        <w:pStyle w:val="ConsPlusNormal"/>
        <w:spacing w:before="240"/>
        <w:ind w:firstLine="540"/>
        <w:jc w:val="both"/>
        <w:rPr>
          <w:sz w:val="28"/>
          <w:szCs w:val="28"/>
        </w:rPr>
      </w:pPr>
      <w:r w:rsidRPr="00FE5E3F">
        <w:rPr>
          <w:sz w:val="28"/>
          <w:szCs w:val="28"/>
        </w:rPr>
        <w:t>в) соответствие указанных в Распоряжении реквизитов (номер, дата) документа, обосновывающего обязательство, его реквизитам, указанным в Сведениях;</w:t>
      </w:r>
    </w:p>
    <w:p w14:paraId="6F990777" w14:textId="77777777" w:rsidR="009B6930" w:rsidRPr="00FE5E3F" w:rsidRDefault="009B6930" w:rsidP="009B6930">
      <w:pPr>
        <w:pStyle w:val="ConsPlusNormal"/>
        <w:spacing w:before="240"/>
        <w:ind w:firstLine="540"/>
        <w:jc w:val="both"/>
        <w:rPr>
          <w:sz w:val="28"/>
          <w:szCs w:val="28"/>
        </w:rPr>
      </w:pPr>
      <w:r w:rsidRPr="00FE5E3F">
        <w:rPr>
          <w:sz w:val="28"/>
          <w:szCs w:val="28"/>
        </w:rPr>
        <w:t>г) наличие в Распоряжении аналитического кода раздела на лицевом счете при перечислении целевых средств на лицевой счет;</w:t>
      </w:r>
    </w:p>
    <w:p w14:paraId="5CC0636E" w14:textId="77777777" w:rsidR="009B6930" w:rsidRPr="00FE5E3F" w:rsidRDefault="009B6930" w:rsidP="009B6930">
      <w:pPr>
        <w:pStyle w:val="ConsPlusNormal"/>
        <w:spacing w:before="240"/>
        <w:ind w:firstLine="540"/>
        <w:jc w:val="both"/>
        <w:rPr>
          <w:sz w:val="28"/>
          <w:szCs w:val="28"/>
        </w:rPr>
      </w:pPr>
      <w:r w:rsidRPr="00FE5E3F">
        <w:rPr>
          <w:sz w:val="28"/>
          <w:szCs w:val="28"/>
        </w:rPr>
        <w:t>д) наличие в Распоряжении кода источника поступления целевых средств при перечислении целевых средств на лицевой счет и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w:t>
      </w:r>
    </w:p>
    <w:p w14:paraId="5BB34EE6" w14:textId="77777777" w:rsidR="009B6930" w:rsidRPr="00FE5E3F" w:rsidRDefault="009B6930" w:rsidP="009B6930">
      <w:pPr>
        <w:pStyle w:val="ConsPlusNormal"/>
        <w:spacing w:before="240"/>
        <w:ind w:firstLine="540"/>
        <w:jc w:val="both"/>
        <w:rPr>
          <w:sz w:val="28"/>
          <w:szCs w:val="28"/>
        </w:rPr>
      </w:pPr>
      <w:bookmarkStart w:id="12" w:name="P190"/>
      <w:bookmarkEnd w:id="12"/>
      <w:r w:rsidRPr="00FE5E3F">
        <w:rPr>
          <w:sz w:val="28"/>
          <w:szCs w:val="28"/>
        </w:rPr>
        <w:t>е) наличие в Распоряжении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14:paraId="08E6A287" w14:textId="77777777" w:rsidR="009B6930" w:rsidRPr="00FE5E3F" w:rsidRDefault="009B6930" w:rsidP="009B6930">
      <w:pPr>
        <w:pStyle w:val="ConsPlusNormal"/>
        <w:spacing w:before="240"/>
        <w:ind w:firstLine="540"/>
        <w:jc w:val="both"/>
        <w:rPr>
          <w:sz w:val="28"/>
          <w:szCs w:val="28"/>
        </w:rPr>
      </w:pPr>
      <w:bookmarkStart w:id="13" w:name="P191"/>
      <w:bookmarkEnd w:id="13"/>
      <w:r w:rsidRPr="00FE5E3F">
        <w:rPr>
          <w:sz w:val="28"/>
          <w:szCs w:val="28"/>
        </w:rPr>
        <w:t>ж)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14:paraId="12F5C7C6" w14:textId="77777777" w:rsidR="009B6930" w:rsidRPr="00FE5E3F" w:rsidRDefault="009B6930" w:rsidP="009B6930">
      <w:pPr>
        <w:pStyle w:val="ConsPlusNormal"/>
        <w:spacing w:before="240"/>
        <w:ind w:firstLine="540"/>
        <w:jc w:val="both"/>
        <w:rPr>
          <w:color w:val="000000" w:themeColor="text1"/>
          <w:sz w:val="28"/>
          <w:szCs w:val="28"/>
        </w:rPr>
      </w:pPr>
      <w:bookmarkStart w:id="14" w:name="P192"/>
      <w:bookmarkEnd w:id="14"/>
      <w:r w:rsidRPr="00FE5E3F">
        <w:rPr>
          <w:color w:val="000000" w:themeColor="text1"/>
          <w:sz w:val="28"/>
          <w:szCs w:val="28"/>
        </w:rPr>
        <w:t>з) непревышение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14:paraId="79FDA947"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и) непревышение суммы, указанной в Распоряжении, над суммой остатка средств на лицевом счете по соответствующему документу, обосновывающему обязательство;</w:t>
      </w:r>
    </w:p>
    <w:p w14:paraId="13540B65" w14:textId="77777777" w:rsidR="009B6930" w:rsidRPr="00FE5E3F" w:rsidRDefault="009B6930" w:rsidP="009B6930">
      <w:pPr>
        <w:pStyle w:val="ConsPlusNormal"/>
        <w:spacing w:before="240"/>
        <w:ind w:firstLine="540"/>
        <w:jc w:val="both"/>
        <w:rPr>
          <w:color w:val="000000" w:themeColor="text1"/>
          <w:sz w:val="28"/>
          <w:szCs w:val="28"/>
        </w:rPr>
      </w:pPr>
      <w:bookmarkStart w:id="15" w:name="P194"/>
      <w:bookmarkEnd w:id="15"/>
      <w:r w:rsidRPr="00FE5E3F">
        <w:rPr>
          <w:color w:val="000000" w:themeColor="text1"/>
          <w:sz w:val="28"/>
          <w:szCs w:val="28"/>
        </w:rPr>
        <w:t>к)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орган Федерального казначейства;</w:t>
      </w:r>
    </w:p>
    <w:p w14:paraId="1A45EC3F" w14:textId="77777777" w:rsidR="009B6930" w:rsidRPr="00FE5E3F" w:rsidRDefault="009B6930" w:rsidP="009B6930">
      <w:pPr>
        <w:pStyle w:val="ConsPlusNormal"/>
        <w:spacing w:before="240"/>
        <w:ind w:firstLine="540"/>
        <w:jc w:val="both"/>
        <w:rPr>
          <w:color w:val="000000" w:themeColor="text1"/>
          <w:sz w:val="28"/>
          <w:szCs w:val="28"/>
        </w:rPr>
      </w:pPr>
      <w:bookmarkStart w:id="16" w:name="P195"/>
      <w:bookmarkEnd w:id="16"/>
      <w:r w:rsidRPr="00FE5E3F">
        <w:rPr>
          <w:color w:val="000000" w:themeColor="text1"/>
          <w:sz w:val="28"/>
          <w:szCs w:val="28"/>
        </w:rPr>
        <w:t xml:space="preserve">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w:t>
      </w:r>
      <w:r w:rsidRPr="00FE5E3F">
        <w:rPr>
          <w:color w:val="000000" w:themeColor="text1"/>
          <w:sz w:val="28"/>
          <w:szCs w:val="28"/>
        </w:rPr>
        <w:lastRenderedPageBreak/>
        <w:t>обосновывающего обязательство;</w:t>
      </w:r>
    </w:p>
    <w:p w14:paraId="0784FC77" w14:textId="77777777" w:rsidR="009B6930" w:rsidRPr="00FE5E3F" w:rsidRDefault="009B6930" w:rsidP="009B6930">
      <w:pPr>
        <w:pStyle w:val="ConsPlusNormal"/>
        <w:spacing w:before="240"/>
        <w:ind w:firstLine="540"/>
        <w:jc w:val="both"/>
        <w:rPr>
          <w:color w:val="000000" w:themeColor="text1"/>
          <w:sz w:val="28"/>
          <w:szCs w:val="28"/>
        </w:rPr>
      </w:pPr>
      <w:bookmarkStart w:id="17" w:name="P196"/>
      <w:bookmarkEnd w:id="17"/>
      <w:r w:rsidRPr="00FE5E3F">
        <w:rPr>
          <w:color w:val="000000" w:themeColor="text1"/>
          <w:sz w:val="28"/>
          <w:szCs w:val="28"/>
        </w:rPr>
        <w:t>м)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14:paraId="13D610F6"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документа-основания;</w:t>
      </w:r>
    </w:p>
    <w:p w14:paraId="16557BE5" w14:textId="77777777" w:rsidR="009B6930" w:rsidRPr="00FE5E3F" w:rsidRDefault="009B6930" w:rsidP="009B6930">
      <w:pPr>
        <w:autoSpaceDE w:val="0"/>
        <w:autoSpaceDN w:val="0"/>
        <w:adjustRightInd w:val="0"/>
        <w:spacing w:after="0" w:line="240" w:lineRule="auto"/>
        <w:ind w:firstLine="540"/>
        <w:jc w:val="both"/>
        <w:rPr>
          <w:rFonts w:cs="Times New Roman"/>
          <w:color w:val="000000" w:themeColor="text1"/>
          <w:sz w:val="28"/>
          <w:szCs w:val="28"/>
        </w:rPr>
      </w:pPr>
    </w:p>
    <w:p w14:paraId="687EC174"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r w:rsidRPr="00FE5E3F">
        <w:rPr>
          <w:rFonts w:cs="Times New Roman"/>
          <w:color w:val="000000" w:themeColor="text1"/>
          <w:sz w:val="28"/>
          <w:szCs w:val="28"/>
        </w:rPr>
        <w:t>о)</w:t>
      </w:r>
      <w:r w:rsidRPr="00FE5E3F">
        <w:rPr>
          <w:rFonts w:cs="Times New Roman"/>
          <w:sz w:val="28"/>
          <w:szCs w:val="28"/>
        </w:rPr>
        <w:t xml:space="preserve"> соблюдения запретов на перечисление целевых средств с лицевого счета, предусмотренных </w:t>
      </w:r>
      <w:hyperlink r:id="rId35" w:history="1">
        <w:r w:rsidRPr="00FE5E3F">
          <w:rPr>
            <w:rFonts w:cs="Times New Roman"/>
            <w:sz w:val="28"/>
            <w:szCs w:val="28"/>
          </w:rPr>
          <w:t>пунктом 3 статьи 242.23</w:t>
        </w:r>
      </w:hyperlink>
      <w:r w:rsidRPr="00FE5E3F">
        <w:rPr>
          <w:rFonts w:cs="Times New Roman"/>
          <w:sz w:val="28"/>
          <w:szCs w:val="28"/>
        </w:rPr>
        <w:t xml:space="preserve"> Бюджетного кодекса Российской Федерации;</w:t>
      </w:r>
    </w:p>
    <w:p w14:paraId="61D060FF"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п) наличие в Распоряжении указания о списании средств на лицевой счет.</w:t>
      </w:r>
    </w:p>
    <w:p w14:paraId="1225F905"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13. Санкционирование целевых расходов осуществляется с учетом следующих положений:</w:t>
      </w:r>
    </w:p>
    <w:p w14:paraId="55CEFB3F"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перечисление целевых средств на соответствующий счет органа Федерального казначейства осуществляется муниципальным заказчиком (получателем бюджетных средств, заказчиком-учреждением) отдельно по каждому уникальному коду объекта с указанием в назначении платежа распоряжения уникального кода объекта, с отражением целевых расходов на лицевом счете в разрезе уникальных кодов объектов;</w:t>
      </w:r>
    </w:p>
    <w:p w14:paraId="00899634"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указанному в реквизите "Назначение платежа" распоряжения, представленного юридическим лицом в орган Федерального казначейства;</w:t>
      </w:r>
    </w:p>
    <w:p w14:paraId="3953F519"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Орган Федерального казначейства дополнительно к направлениям, указанным в </w:t>
      </w:r>
      <w:hyperlink w:anchor="P184" w:history="1">
        <w:r w:rsidRPr="00FE5E3F">
          <w:rPr>
            <w:color w:val="000000" w:themeColor="text1"/>
            <w:sz w:val="28"/>
            <w:szCs w:val="28"/>
          </w:rPr>
          <w:t>пункте 12</w:t>
        </w:r>
      </w:hyperlink>
      <w:r w:rsidRPr="00FE5E3F">
        <w:rPr>
          <w:color w:val="000000" w:themeColor="text1"/>
          <w:sz w:val="28"/>
          <w:szCs w:val="28"/>
        </w:rPr>
        <w:t xml:space="preserve"> настоящего Порядка, осуществляет проверку распоряжения по следующим направлениям:</w:t>
      </w:r>
    </w:p>
    <w:p w14:paraId="64EEA05D"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включенных в Сведения;</w:t>
      </w:r>
    </w:p>
    <w:p w14:paraId="318B04C0"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w:t>
      </w:r>
      <w:hyperlink w:anchor="P281" w:history="1">
        <w:r w:rsidRPr="00FE5E3F">
          <w:rPr>
            <w:color w:val="000000" w:themeColor="text1"/>
            <w:sz w:val="28"/>
            <w:szCs w:val="28"/>
          </w:rPr>
          <w:t>Сведениях</w:t>
        </w:r>
      </w:hyperlink>
      <w:r w:rsidRPr="00FE5E3F">
        <w:rPr>
          <w:color w:val="000000" w:themeColor="text1"/>
          <w:sz w:val="28"/>
          <w:szCs w:val="28"/>
        </w:rPr>
        <w:t>;</w:t>
      </w:r>
    </w:p>
    <w:p w14:paraId="3D4201FB"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в) непревышение суммы, указанной в Распоряжении, над суммой остатка </w:t>
      </w:r>
      <w:r w:rsidRPr="00FE5E3F">
        <w:rPr>
          <w:color w:val="000000" w:themeColor="text1"/>
          <w:sz w:val="28"/>
          <w:szCs w:val="28"/>
        </w:rPr>
        <w:lastRenderedPageBreak/>
        <w:t>средств по соответствующему уникальному коду объекта, отраженных на лицевом счете.</w:t>
      </w:r>
    </w:p>
    <w:p w14:paraId="2852D7EC" w14:textId="77777777" w:rsidR="009B6930" w:rsidRPr="00FE5E3F" w:rsidRDefault="009B6930" w:rsidP="009B6930">
      <w:pPr>
        <w:autoSpaceDE w:val="0"/>
        <w:autoSpaceDN w:val="0"/>
        <w:adjustRightInd w:val="0"/>
        <w:spacing w:after="0" w:line="240" w:lineRule="auto"/>
        <w:jc w:val="both"/>
        <w:rPr>
          <w:rFonts w:cs="Times New Roman"/>
          <w:color w:val="000000" w:themeColor="text1"/>
          <w:sz w:val="28"/>
          <w:szCs w:val="28"/>
        </w:rPr>
      </w:pPr>
    </w:p>
    <w:p w14:paraId="0D323521" w14:textId="77777777" w:rsidR="009B6930" w:rsidRPr="00FE5E3F" w:rsidRDefault="009B6930" w:rsidP="009B6930">
      <w:pPr>
        <w:autoSpaceDE w:val="0"/>
        <w:autoSpaceDN w:val="0"/>
        <w:adjustRightInd w:val="0"/>
        <w:spacing w:after="0" w:line="240" w:lineRule="auto"/>
        <w:ind w:firstLine="540"/>
        <w:jc w:val="both"/>
        <w:rPr>
          <w:rFonts w:cs="Times New Roman"/>
          <w:sz w:val="28"/>
          <w:szCs w:val="28"/>
        </w:rPr>
      </w:pPr>
      <w:r w:rsidRPr="00FE5E3F">
        <w:rPr>
          <w:rFonts w:cs="Times New Roman"/>
          <w:color w:val="000000" w:themeColor="text1"/>
          <w:sz w:val="28"/>
          <w:szCs w:val="28"/>
        </w:rPr>
        <w:t>14.  Орган Федерального казначейства</w:t>
      </w:r>
      <w:r w:rsidRPr="00FE5E3F">
        <w:rPr>
          <w:rFonts w:cs="Times New Roman"/>
          <w:sz w:val="28"/>
          <w:szCs w:val="28"/>
        </w:rPr>
        <w:t xml:space="preserve"> при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w:t>
      </w:r>
    </w:p>
    <w:p w14:paraId="5A2CF5E6"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15. При размещении целевых средств на депозиты, а также в иные финансовые инструменты в </w:t>
      </w:r>
      <w:hyperlink w:anchor="P444" w:history="1">
        <w:r w:rsidRPr="00FE5E3F">
          <w:rPr>
            <w:color w:val="000000" w:themeColor="text1"/>
            <w:sz w:val="28"/>
            <w:szCs w:val="28"/>
          </w:rPr>
          <w:t>графе 17</w:t>
        </w:r>
      </w:hyperlink>
      <w:r w:rsidRPr="00FE5E3F">
        <w:rPr>
          <w:color w:val="000000" w:themeColor="text1"/>
          <w:sz w:val="28"/>
          <w:szCs w:val="28"/>
        </w:rPr>
        <w:t xml:space="preserve"> Сведений указывается предельно максимальная сумма временно свободных средств, которую юридическое лицо вправе одновременно разместить на депозиты и иные финансовые инструменты в текущем финансовом году.</w:t>
      </w:r>
    </w:p>
    <w:p w14:paraId="09E25A44"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Проценты, поступившие от размещения средств на депозитах, а также доходы по операциям с иными финансовыми инструментами, отражаются в </w:t>
      </w:r>
      <w:hyperlink w:anchor="P434" w:history="1">
        <w:r w:rsidRPr="00FE5E3F">
          <w:rPr>
            <w:color w:val="000000" w:themeColor="text1"/>
            <w:sz w:val="28"/>
            <w:szCs w:val="28"/>
          </w:rPr>
          <w:t>графе 7</w:t>
        </w:r>
      </w:hyperlink>
      <w:r w:rsidRPr="00FE5E3F">
        <w:rPr>
          <w:color w:val="000000" w:themeColor="text1"/>
          <w:sz w:val="28"/>
          <w:szCs w:val="28"/>
        </w:rPr>
        <w:t xml:space="preserve"> Сведений.</w:t>
      </w:r>
    </w:p>
    <w:p w14:paraId="4BAD90C9"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Операции по возврату на лицевой счет средств, размещенных на депозитах, а также в иные финансовые инструменты, в текущем финансовом году, отражаются как восстановление кассового расхода на лицевом счете по детализированному коду направления расходования целевых средств "0630 001" "Выплаты по перечислению средств в целях их размещения на депозиты, в иные финансовые инструменты (по договорам займа)".</w:t>
      </w:r>
    </w:p>
    <w:p w14:paraId="5C983DB1"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Орган Федерального казначейства осуществляет проверку на непревышение суммы, указанной в Распоряжении, над суммой, указанной в </w:t>
      </w:r>
      <w:hyperlink w:anchor="P444" w:history="1">
        <w:r w:rsidRPr="00FE5E3F">
          <w:rPr>
            <w:color w:val="000000" w:themeColor="text1"/>
            <w:sz w:val="28"/>
            <w:szCs w:val="28"/>
          </w:rPr>
          <w:t>графе 17</w:t>
        </w:r>
      </w:hyperlink>
      <w:r w:rsidRPr="00FE5E3F">
        <w:rPr>
          <w:color w:val="000000" w:themeColor="text1"/>
          <w:sz w:val="28"/>
          <w:szCs w:val="28"/>
        </w:rPr>
        <w:t xml:space="preserve"> Сведений, по укрупненному коду направления расходования целевых средств "0630" "Выплаты по перечислению средств в целях их размещения на депозиты, в иные финансовые инструменты (по договорам займа)", в случае размещения средств на депозиты и иные финансовые инструменты.</w:t>
      </w:r>
    </w:p>
    <w:p w14:paraId="5783A4DD" w14:textId="77777777" w:rsidR="009B6930" w:rsidRPr="00FE5E3F" w:rsidRDefault="009B6930" w:rsidP="009B6930">
      <w:pPr>
        <w:pStyle w:val="ConsPlusNormal"/>
        <w:spacing w:before="240"/>
        <w:ind w:firstLine="540"/>
        <w:jc w:val="both"/>
        <w:rPr>
          <w:color w:val="000000" w:themeColor="text1"/>
          <w:sz w:val="28"/>
          <w:szCs w:val="28"/>
        </w:rPr>
      </w:pPr>
      <w:bookmarkStart w:id="18" w:name="P218"/>
      <w:bookmarkEnd w:id="18"/>
      <w:r w:rsidRPr="00FE5E3F">
        <w:rPr>
          <w:color w:val="000000" w:themeColor="text1"/>
          <w:sz w:val="28"/>
          <w:szCs w:val="28"/>
        </w:rPr>
        <w:t>16. 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муниципального контракта, контракта (договора), либо срокам испол</w:t>
      </w:r>
      <w:r>
        <w:rPr>
          <w:color w:val="000000" w:themeColor="text1"/>
          <w:sz w:val="28"/>
          <w:szCs w:val="28"/>
        </w:rPr>
        <w:t xml:space="preserve">ьзования авансового платежа по муниципальному </w:t>
      </w:r>
      <w:r w:rsidRPr="00FE5E3F">
        <w:rPr>
          <w:color w:val="000000" w:themeColor="text1"/>
          <w:sz w:val="28"/>
          <w:szCs w:val="28"/>
        </w:rPr>
        <w:t>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 направление расходования целевых средств и обеспечено следующее:</w:t>
      </w:r>
    </w:p>
    <w:p w14:paraId="70588BE6"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
    <w:p w14:paraId="0FFBD9B0"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б) наличие в Распоряжении текстового назначения платежа и </w:t>
      </w:r>
      <w:r w:rsidRPr="00FE5E3F">
        <w:rPr>
          <w:color w:val="000000" w:themeColor="text1"/>
          <w:sz w:val="28"/>
          <w:szCs w:val="28"/>
        </w:rPr>
        <w:lastRenderedPageBreak/>
        <w:t>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14:paraId="4BDAF467"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в) непревышение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14:paraId="29DEE77D"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г) соответствие идентификатора документа-основания, указанного в Распоряжении, идентификатору документа-основания, указанному в Сведениях.</w:t>
      </w:r>
    </w:p>
    <w:p w14:paraId="6763789B" w14:textId="77777777" w:rsidR="009B6930" w:rsidRPr="00FE5E3F" w:rsidRDefault="009B6930" w:rsidP="009B6930">
      <w:pPr>
        <w:pStyle w:val="ConsPlusNormal"/>
        <w:spacing w:before="240"/>
        <w:ind w:firstLine="540"/>
        <w:jc w:val="both"/>
        <w:rPr>
          <w:color w:val="000000" w:themeColor="text1"/>
          <w:sz w:val="28"/>
          <w:szCs w:val="28"/>
        </w:rPr>
      </w:pPr>
      <w:bookmarkStart w:id="19" w:name="P223"/>
      <w:bookmarkEnd w:id="19"/>
      <w:r w:rsidRPr="00FE5E3F">
        <w:rPr>
          <w:color w:val="000000" w:themeColor="text1"/>
          <w:sz w:val="28"/>
          <w:szCs w:val="28"/>
        </w:rPr>
        <w:t xml:space="preserve">17. При санкционировании расходов, связанных с обеспечением наличными денежными средствами юридического лица, орган Федерального казначейства осуществляет проверку представленных Заявок по направлениям, указанным в </w:t>
      </w:r>
      <w:hyperlink w:anchor="P190" w:history="1">
        <w:r w:rsidRPr="00FE5E3F">
          <w:rPr>
            <w:color w:val="000000" w:themeColor="text1"/>
            <w:sz w:val="28"/>
            <w:szCs w:val="28"/>
          </w:rPr>
          <w:t>подпунктах "е"</w:t>
        </w:r>
      </w:hyperlink>
      <w:r w:rsidRPr="00FE5E3F">
        <w:rPr>
          <w:color w:val="000000" w:themeColor="text1"/>
          <w:sz w:val="28"/>
          <w:szCs w:val="28"/>
        </w:rPr>
        <w:t xml:space="preserve">, </w:t>
      </w:r>
      <w:hyperlink w:anchor="P192" w:history="1">
        <w:r w:rsidRPr="00FE5E3F">
          <w:rPr>
            <w:color w:val="000000" w:themeColor="text1"/>
            <w:sz w:val="28"/>
            <w:szCs w:val="28"/>
          </w:rPr>
          <w:t>"з"</w:t>
        </w:r>
      </w:hyperlink>
      <w:r w:rsidRPr="00FE5E3F">
        <w:rPr>
          <w:color w:val="000000" w:themeColor="text1"/>
          <w:sz w:val="28"/>
          <w:szCs w:val="28"/>
        </w:rPr>
        <w:t xml:space="preserve"> и </w:t>
      </w:r>
      <w:hyperlink w:anchor="P196" w:history="1">
        <w:r w:rsidRPr="00FE5E3F">
          <w:rPr>
            <w:color w:val="000000" w:themeColor="text1"/>
            <w:sz w:val="28"/>
            <w:szCs w:val="28"/>
          </w:rPr>
          <w:t>"м" пункта 12</w:t>
        </w:r>
      </w:hyperlink>
      <w:r w:rsidRPr="00FE5E3F">
        <w:rPr>
          <w:color w:val="000000" w:themeColor="text1"/>
          <w:sz w:val="28"/>
          <w:szCs w:val="28"/>
        </w:rPr>
        <w:t xml:space="preserve"> настоящего Порядка.</w:t>
      </w:r>
    </w:p>
    <w:p w14:paraId="6E16B61C" w14:textId="77777777" w:rsidR="009B6930" w:rsidRPr="00FE5E3F" w:rsidRDefault="009B6930" w:rsidP="009B6930">
      <w:pPr>
        <w:pStyle w:val="ConsPlusNormal"/>
        <w:jc w:val="both"/>
        <w:rPr>
          <w:color w:val="000000" w:themeColor="text1"/>
          <w:sz w:val="28"/>
          <w:szCs w:val="28"/>
        </w:rPr>
      </w:pPr>
      <w:bookmarkStart w:id="20" w:name="P224"/>
      <w:bookmarkEnd w:id="20"/>
    </w:p>
    <w:p w14:paraId="78554E46" w14:textId="77777777" w:rsidR="009B6930" w:rsidRPr="00FE5E3F" w:rsidRDefault="009B6930" w:rsidP="009B6930">
      <w:pPr>
        <w:pStyle w:val="ConsPlusNormal"/>
        <w:ind w:firstLine="540"/>
        <w:jc w:val="both"/>
        <w:rPr>
          <w:color w:val="000000" w:themeColor="text1"/>
          <w:sz w:val="28"/>
          <w:szCs w:val="28"/>
        </w:rPr>
      </w:pPr>
      <w:r w:rsidRPr="00FE5E3F">
        <w:rPr>
          <w:color w:val="000000" w:themeColor="text1"/>
          <w:sz w:val="28"/>
          <w:szCs w:val="28"/>
        </w:rPr>
        <w:t>19. Принятые к исполнению Распоряжения, Заявки исполняются о</w:t>
      </w:r>
      <w:r w:rsidRPr="00FE5E3F">
        <w:rPr>
          <w:sz w:val="28"/>
          <w:szCs w:val="28"/>
        </w:rPr>
        <w:t>рганом Федерального казначейства</w:t>
      </w:r>
      <w:r w:rsidRPr="00FE5E3F">
        <w:rPr>
          <w:color w:val="000000" w:themeColor="text1"/>
          <w:sz w:val="28"/>
          <w:szCs w:val="28"/>
        </w:rPr>
        <w:t xml:space="preserve"> не позднее второго рабочего дня, следующего за днем их представления юридическим лицом в орган Федерального казначейства, а в случае проведения органом Федерального казначейства проверки, предусмотренной </w:t>
      </w:r>
      <w:hyperlink w:anchor="P224" w:history="1">
        <w:r w:rsidRPr="00FE5E3F">
          <w:rPr>
            <w:color w:val="000000" w:themeColor="text1"/>
            <w:sz w:val="28"/>
            <w:szCs w:val="28"/>
          </w:rPr>
          <w:t>пунктом 1</w:t>
        </w:r>
      </w:hyperlink>
      <w:r w:rsidRPr="00FE5E3F">
        <w:rPr>
          <w:color w:val="000000" w:themeColor="text1"/>
          <w:sz w:val="28"/>
          <w:szCs w:val="28"/>
        </w:rPr>
        <w:t xml:space="preserve">6 настоящего Порядка, - не позднее пяти рабочих дней после дня представления юридическим лицом в орган Федерального казначейства распоряжений, в случае соответствия распоряжений положениям </w:t>
      </w:r>
      <w:hyperlink w:anchor="P67" w:history="1">
        <w:r w:rsidRPr="00FE5E3F">
          <w:rPr>
            <w:color w:val="000000" w:themeColor="text1"/>
            <w:sz w:val="28"/>
            <w:szCs w:val="28"/>
          </w:rPr>
          <w:t>пунктов 3</w:t>
        </w:r>
      </w:hyperlink>
      <w:r w:rsidRPr="00FE5E3F">
        <w:rPr>
          <w:color w:val="000000" w:themeColor="text1"/>
          <w:sz w:val="28"/>
          <w:szCs w:val="28"/>
        </w:rPr>
        <w:t xml:space="preserve">, </w:t>
      </w:r>
      <w:hyperlink w:anchor="P184" w:history="1">
        <w:r w:rsidRPr="00FE5E3F">
          <w:rPr>
            <w:color w:val="000000" w:themeColor="text1"/>
            <w:sz w:val="28"/>
            <w:szCs w:val="28"/>
          </w:rPr>
          <w:t>12</w:t>
        </w:r>
      </w:hyperlink>
      <w:r w:rsidRPr="00FE5E3F">
        <w:rPr>
          <w:color w:val="000000" w:themeColor="text1"/>
          <w:sz w:val="28"/>
          <w:szCs w:val="28"/>
        </w:rPr>
        <w:t xml:space="preserve"> - </w:t>
      </w:r>
      <w:hyperlink w:anchor="P224" w:history="1">
        <w:r w:rsidRPr="00FE5E3F">
          <w:rPr>
            <w:color w:val="000000" w:themeColor="text1"/>
            <w:sz w:val="28"/>
            <w:szCs w:val="28"/>
          </w:rPr>
          <w:t>1</w:t>
        </w:r>
      </w:hyperlink>
      <w:r w:rsidRPr="00FE5E3F">
        <w:rPr>
          <w:color w:val="000000" w:themeColor="text1"/>
          <w:sz w:val="28"/>
          <w:szCs w:val="28"/>
        </w:rPr>
        <w:t>6 настоящего Порядка.</w:t>
      </w:r>
    </w:p>
    <w:p w14:paraId="7BA8C83D"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20. Орган Федерального казначейства при несоответствии распоряжений и документов-оснований (при наличии) требованиям, установленным </w:t>
      </w:r>
      <w:hyperlink w:anchor="P67" w:history="1">
        <w:r w:rsidRPr="00FE5E3F">
          <w:rPr>
            <w:color w:val="000000" w:themeColor="text1"/>
            <w:sz w:val="28"/>
            <w:szCs w:val="28"/>
          </w:rPr>
          <w:t>пунктами 3</w:t>
        </w:r>
      </w:hyperlink>
      <w:r w:rsidRPr="00FE5E3F">
        <w:rPr>
          <w:color w:val="000000" w:themeColor="text1"/>
          <w:sz w:val="28"/>
          <w:szCs w:val="28"/>
        </w:rPr>
        <w:t xml:space="preserve">, </w:t>
      </w:r>
      <w:hyperlink w:anchor="P184" w:history="1">
        <w:r w:rsidRPr="00FE5E3F">
          <w:rPr>
            <w:color w:val="000000" w:themeColor="text1"/>
            <w:sz w:val="28"/>
            <w:szCs w:val="28"/>
          </w:rPr>
          <w:t>12</w:t>
        </w:r>
      </w:hyperlink>
      <w:r w:rsidRPr="00FE5E3F">
        <w:rPr>
          <w:color w:val="000000" w:themeColor="text1"/>
          <w:sz w:val="28"/>
          <w:szCs w:val="28"/>
        </w:rPr>
        <w:t xml:space="preserve"> - </w:t>
      </w:r>
      <w:hyperlink w:anchor="P223" w:history="1">
        <w:r w:rsidRPr="00FE5E3F">
          <w:rPr>
            <w:color w:val="000000" w:themeColor="text1"/>
            <w:sz w:val="28"/>
            <w:szCs w:val="28"/>
          </w:rPr>
          <w:t>1</w:t>
        </w:r>
      </w:hyperlink>
      <w:r w:rsidRPr="00FE5E3F">
        <w:rPr>
          <w:color w:val="000000" w:themeColor="text1"/>
          <w:sz w:val="28"/>
          <w:szCs w:val="28"/>
        </w:rPr>
        <w:t xml:space="preserve">6 настоящего Порядка, не позднее рабочего дня, следующего за днем представления юридическим лицом орган Федерального казначейства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w:t>
      </w:r>
      <w:hyperlink w:anchor="P232" w:history="1">
        <w:r w:rsidRPr="00FE5E3F">
          <w:rPr>
            <w:color w:val="000000" w:themeColor="text1"/>
            <w:sz w:val="28"/>
            <w:szCs w:val="28"/>
          </w:rPr>
          <w:t>пунктом 2</w:t>
        </w:r>
      </w:hyperlink>
      <w:r w:rsidRPr="00FE5E3F">
        <w:rPr>
          <w:color w:val="000000" w:themeColor="text1"/>
          <w:sz w:val="28"/>
          <w:szCs w:val="28"/>
        </w:rPr>
        <w:t>0 настоящего Порядка.</w:t>
      </w:r>
    </w:p>
    <w:p w14:paraId="1516D342" w14:textId="77777777" w:rsidR="009B6930" w:rsidRPr="00FE5E3F" w:rsidRDefault="009B6930" w:rsidP="009B6930">
      <w:pPr>
        <w:pStyle w:val="ConsPlusNormal"/>
        <w:spacing w:before="240"/>
        <w:ind w:firstLine="540"/>
        <w:jc w:val="both"/>
        <w:rPr>
          <w:color w:val="000000" w:themeColor="text1"/>
          <w:sz w:val="28"/>
          <w:szCs w:val="28"/>
        </w:rPr>
      </w:pPr>
      <w:r w:rsidRPr="00FE5E3F">
        <w:rPr>
          <w:color w:val="000000" w:themeColor="text1"/>
          <w:sz w:val="28"/>
          <w:szCs w:val="28"/>
        </w:rPr>
        <w:t xml:space="preserve">21. </w:t>
      </w:r>
      <w:r w:rsidRPr="00FE5E3F">
        <w:rPr>
          <w:sz w:val="28"/>
          <w:szCs w:val="28"/>
        </w:rPr>
        <w:t>Орган Федерального казначейства</w:t>
      </w:r>
      <w:r w:rsidRPr="00FE5E3F">
        <w:rPr>
          <w:color w:val="000000" w:themeColor="text1"/>
          <w:sz w:val="28"/>
          <w:szCs w:val="28"/>
        </w:rPr>
        <w:t xml:space="preserve"> при выявлении фактов нарушений в ходе проведения проверок, указанных в </w:t>
      </w:r>
      <w:hyperlink w:anchor="P224" w:history="1">
        <w:r w:rsidRPr="00FE5E3F">
          <w:rPr>
            <w:color w:val="000000" w:themeColor="text1"/>
            <w:sz w:val="28"/>
            <w:szCs w:val="28"/>
          </w:rPr>
          <w:t>пункте 1</w:t>
        </w:r>
      </w:hyperlink>
      <w:r w:rsidRPr="00FE5E3F">
        <w:rPr>
          <w:color w:val="000000" w:themeColor="text1"/>
          <w:sz w:val="28"/>
          <w:szCs w:val="28"/>
        </w:rPr>
        <w:t xml:space="preserve">6 настоящего Порядка, не позднее пяти рабочих дней после представления юридическим лицом в </w:t>
      </w:r>
      <w:r w:rsidRPr="00FE5E3F">
        <w:rPr>
          <w:sz w:val="28"/>
          <w:szCs w:val="28"/>
        </w:rPr>
        <w:t>орган Федерального казначейства</w:t>
      </w:r>
      <w:r w:rsidRPr="00FE5E3F">
        <w:rPr>
          <w:color w:val="000000" w:themeColor="text1"/>
          <w:sz w:val="28"/>
          <w:szCs w:val="28"/>
        </w:rPr>
        <w:t xml:space="preserve"> распоряжений и документов-оснований (реестра документов-оснований) (при наличии), осуществляет процедуру возврата распоряжения в соответствии с </w:t>
      </w:r>
      <w:hyperlink w:anchor="P232" w:history="1">
        <w:r w:rsidRPr="00FE5E3F">
          <w:rPr>
            <w:color w:val="000000" w:themeColor="text1"/>
            <w:sz w:val="28"/>
            <w:szCs w:val="28"/>
          </w:rPr>
          <w:t>пунктом 2</w:t>
        </w:r>
      </w:hyperlink>
      <w:r w:rsidRPr="00FE5E3F">
        <w:rPr>
          <w:color w:val="000000" w:themeColor="text1"/>
          <w:sz w:val="28"/>
          <w:szCs w:val="28"/>
        </w:rPr>
        <w:t>0 настоящего Порядка, и направляет получателю бюджетных средств, муниципальному заказчику, заказчику-учреждению, а также юридическому лицу информацию об указанных нарушениях.</w:t>
      </w:r>
    </w:p>
    <w:p w14:paraId="27B351A3" w14:textId="77777777" w:rsidR="009B6930" w:rsidRPr="00FE5E3F" w:rsidRDefault="009B6930" w:rsidP="009B6930">
      <w:pPr>
        <w:pStyle w:val="ConsPlusNormal"/>
        <w:spacing w:before="240"/>
        <w:ind w:firstLine="540"/>
        <w:jc w:val="both"/>
        <w:rPr>
          <w:color w:val="000000" w:themeColor="text1"/>
          <w:sz w:val="28"/>
          <w:szCs w:val="28"/>
        </w:rPr>
      </w:pPr>
      <w:bookmarkStart w:id="21" w:name="P232"/>
      <w:bookmarkEnd w:id="21"/>
      <w:r w:rsidRPr="00FE5E3F">
        <w:rPr>
          <w:color w:val="000000" w:themeColor="text1"/>
          <w:sz w:val="28"/>
          <w:szCs w:val="28"/>
        </w:rPr>
        <w:t xml:space="preserve">22. При возврате документов, предусмотренных настоящим Порядком, </w:t>
      </w:r>
      <w:r w:rsidRPr="00FE5E3F">
        <w:rPr>
          <w:sz w:val="28"/>
          <w:szCs w:val="28"/>
        </w:rPr>
        <w:lastRenderedPageBreak/>
        <w:t>орган Федерального казначейства</w:t>
      </w:r>
      <w:r w:rsidRPr="00FE5E3F">
        <w:rPr>
          <w:color w:val="000000" w:themeColor="text1"/>
          <w:sz w:val="28"/>
          <w:szCs w:val="28"/>
        </w:rPr>
        <w:t xml:space="preserve"> возвращает юридическому лицу экземпляры документов на бумажном носителе, если документы представлялись в о</w:t>
      </w:r>
      <w:r w:rsidRPr="00FE5E3F">
        <w:rPr>
          <w:sz w:val="28"/>
          <w:szCs w:val="28"/>
        </w:rPr>
        <w:t>рган Федерального казначейства</w:t>
      </w:r>
      <w:r w:rsidRPr="00FE5E3F">
        <w:rPr>
          <w:color w:val="000000" w:themeColor="text1"/>
          <w:sz w:val="28"/>
          <w:szCs w:val="28"/>
        </w:rPr>
        <w:t xml:space="preserve">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
    <w:p w14:paraId="254F98B5" w14:textId="77777777" w:rsidR="009B6930" w:rsidRDefault="009B6930" w:rsidP="009B6930">
      <w:pPr>
        <w:pStyle w:val="ConsPlusNormal"/>
        <w:jc w:val="both"/>
        <w:rPr>
          <w:color w:val="000000" w:themeColor="text1"/>
        </w:rPr>
      </w:pPr>
    </w:p>
    <w:p w14:paraId="79A21DF5" w14:textId="77777777" w:rsidR="009B6930" w:rsidRDefault="009B6930" w:rsidP="009B6930">
      <w:pPr>
        <w:pStyle w:val="ConsPlusNormal"/>
        <w:jc w:val="both"/>
        <w:rPr>
          <w:color w:val="000000" w:themeColor="text1"/>
        </w:rPr>
      </w:pPr>
    </w:p>
    <w:p w14:paraId="5B6447C6" w14:textId="77777777" w:rsidR="009B6930" w:rsidRDefault="009B6930" w:rsidP="009B6930">
      <w:pPr>
        <w:pStyle w:val="ConsPlusNormal"/>
        <w:jc w:val="both"/>
        <w:rPr>
          <w:color w:val="000000" w:themeColor="text1"/>
        </w:rPr>
      </w:pPr>
    </w:p>
    <w:p w14:paraId="312255DD" w14:textId="77777777" w:rsidR="009B6930" w:rsidRDefault="009B6930" w:rsidP="009B6930">
      <w:pPr>
        <w:pStyle w:val="ConsPlusNormal"/>
        <w:jc w:val="both"/>
        <w:rPr>
          <w:color w:val="000000" w:themeColor="text1"/>
        </w:rPr>
      </w:pPr>
    </w:p>
    <w:p w14:paraId="0D44DE73" w14:textId="77777777" w:rsidR="009B6930" w:rsidRDefault="009B6930" w:rsidP="009B6930">
      <w:pPr>
        <w:pStyle w:val="ConsPlusNormal"/>
        <w:jc w:val="both"/>
        <w:rPr>
          <w:color w:val="000000" w:themeColor="text1"/>
        </w:rPr>
      </w:pPr>
    </w:p>
    <w:p w14:paraId="2616891E" w14:textId="77777777" w:rsidR="009B6930" w:rsidRDefault="009B6930" w:rsidP="009B6930">
      <w:pPr>
        <w:pStyle w:val="ConsPlusNormal"/>
        <w:jc w:val="both"/>
        <w:rPr>
          <w:color w:val="000000" w:themeColor="text1"/>
        </w:rPr>
      </w:pPr>
    </w:p>
    <w:p w14:paraId="4997053C" w14:textId="77777777" w:rsidR="009B6930" w:rsidRDefault="009B6930" w:rsidP="009B6930">
      <w:pPr>
        <w:pStyle w:val="ConsPlusNormal"/>
        <w:jc w:val="both"/>
        <w:rPr>
          <w:color w:val="000000" w:themeColor="text1"/>
        </w:rPr>
      </w:pPr>
    </w:p>
    <w:p w14:paraId="1485DA55" w14:textId="77777777" w:rsidR="00F01764" w:rsidRDefault="00F01764" w:rsidP="00F01764">
      <w:pPr>
        <w:pStyle w:val="ConsPlusNormal"/>
        <w:jc w:val="both"/>
      </w:pPr>
    </w:p>
    <w:p w14:paraId="6E15BC34" w14:textId="77777777" w:rsidR="00F01764" w:rsidRDefault="00F01764" w:rsidP="00F01764">
      <w:pPr>
        <w:pStyle w:val="ConsPlusNormal"/>
        <w:jc w:val="both"/>
      </w:pPr>
    </w:p>
    <w:p w14:paraId="52E2021D" w14:textId="77777777" w:rsidR="00F01764" w:rsidRDefault="00F01764" w:rsidP="00F01764">
      <w:pPr>
        <w:pStyle w:val="ConsPlusNormal"/>
        <w:jc w:val="both"/>
      </w:pPr>
    </w:p>
    <w:p w14:paraId="11836805" w14:textId="77777777" w:rsidR="00822337" w:rsidRDefault="00822337">
      <w:pPr>
        <w:pStyle w:val="ConsPlusNormal"/>
        <w:jc w:val="right"/>
        <w:outlineLvl w:val="0"/>
        <w:rPr>
          <w:sz w:val="28"/>
          <w:szCs w:val="28"/>
        </w:rPr>
      </w:pPr>
    </w:p>
    <w:p w14:paraId="793A5451" w14:textId="3924D436" w:rsidR="00822337" w:rsidRDefault="00822337">
      <w:pPr>
        <w:pStyle w:val="ConsPlusNormal"/>
        <w:jc w:val="right"/>
        <w:outlineLvl w:val="0"/>
        <w:rPr>
          <w:sz w:val="28"/>
          <w:szCs w:val="28"/>
        </w:rPr>
      </w:pPr>
    </w:p>
    <w:p w14:paraId="54EDED70" w14:textId="46BAC903" w:rsidR="00F01764" w:rsidRDefault="00F01764">
      <w:pPr>
        <w:pStyle w:val="ConsPlusNormal"/>
        <w:jc w:val="right"/>
        <w:outlineLvl w:val="0"/>
        <w:rPr>
          <w:sz w:val="28"/>
          <w:szCs w:val="28"/>
        </w:rPr>
      </w:pPr>
    </w:p>
    <w:p w14:paraId="06BE6471" w14:textId="511FE930" w:rsidR="00F01764" w:rsidRDefault="00F01764">
      <w:pPr>
        <w:pStyle w:val="ConsPlusNormal"/>
        <w:jc w:val="right"/>
        <w:outlineLvl w:val="0"/>
        <w:rPr>
          <w:sz w:val="28"/>
          <w:szCs w:val="28"/>
        </w:rPr>
      </w:pPr>
    </w:p>
    <w:p w14:paraId="73C509A0" w14:textId="77777777" w:rsidR="00215428" w:rsidRPr="00AB3719" w:rsidRDefault="00215428" w:rsidP="004D2D82">
      <w:pPr>
        <w:pStyle w:val="ConsPlusNormal"/>
        <w:jc w:val="both"/>
        <w:rPr>
          <w:color w:val="000000" w:themeColor="text1"/>
        </w:rPr>
        <w:sectPr w:rsidR="00215428" w:rsidRPr="00AB3719" w:rsidSect="00F01764">
          <w:pgSz w:w="11905" w:h="16838"/>
          <w:pgMar w:top="426" w:right="850" w:bottom="851" w:left="1701" w:header="0" w:footer="0" w:gutter="0"/>
          <w:cols w:space="720"/>
          <w:noEndnote/>
        </w:sectPr>
      </w:pPr>
    </w:p>
    <w:p w14:paraId="690F2B78" w14:textId="77777777" w:rsidR="00B37CF8" w:rsidRDefault="00B37CF8" w:rsidP="00F01764">
      <w:pPr>
        <w:autoSpaceDE w:val="0"/>
        <w:autoSpaceDN w:val="0"/>
        <w:adjustRightInd w:val="0"/>
        <w:spacing w:after="0" w:line="240" w:lineRule="auto"/>
        <w:jc w:val="right"/>
        <w:outlineLvl w:val="0"/>
        <w:rPr>
          <w:rFonts w:cs="Times New Roman"/>
          <w:szCs w:val="24"/>
        </w:rPr>
      </w:pPr>
      <w:r>
        <w:rPr>
          <w:rFonts w:cs="Times New Roman"/>
          <w:szCs w:val="24"/>
        </w:rPr>
        <w:lastRenderedPageBreak/>
        <w:t>Приложение N 1</w:t>
      </w:r>
    </w:p>
    <w:p w14:paraId="4CBF26A4" w14:textId="77777777" w:rsidR="00016D16" w:rsidRDefault="00B37CF8" w:rsidP="00B37CF8">
      <w:pPr>
        <w:autoSpaceDE w:val="0"/>
        <w:autoSpaceDN w:val="0"/>
        <w:adjustRightInd w:val="0"/>
        <w:spacing w:after="0" w:line="240" w:lineRule="auto"/>
        <w:jc w:val="right"/>
        <w:rPr>
          <w:rFonts w:cs="Times New Roman"/>
          <w:szCs w:val="24"/>
        </w:rPr>
      </w:pPr>
      <w:bookmarkStart w:id="22" w:name="_Hlk91232333"/>
      <w:r>
        <w:rPr>
          <w:rFonts w:cs="Times New Roman"/>
          <w:szCs w:val="24"/>
        </w:rPr>
        <w:t xml:space="preserve">к </w:t>
      </w:r>
      <w:r w:rsidR="0032497B">
        <w:rPr>
          <w:rFonts w:cs="Times New Roman"/>
          <w:szCs w:val="24"/>
        </w:rPr>
        <w:t>П</w:t>
      </w:r>
      <w:r w:rsidR="00016D16">
        <w:rPr>
          <w:rFonts w:cs="Times New Roman"/>
          <w:szCs w:val="24"/>
        </w:rPr>
        <w:t xml:space="preserve">орядку, </w:t>
      </w:r>
    </w:p>
    <w:p w14:paraId="06038D9D" w14:textId="0DB0A539" w:rsidR="00B37CF8" w:rsidRDefault="00016D16" w:rsidP="00B37CF8">
      <w:pPr>
        <w:autoSpaceDE w:val="0"/>
        <w:autoSpaceDN w:val="0"/>
        <w:adjustRightInd w:val="0"/>
        <w:spacing w:after="0" w:line="240" w:lineRule="auto"/>
        <w:jc w:val="right"/>
        <w:rPr>
          <w:rFonts w:cs="Times New Roman"/>
          <w:szCs w:val="24"/>
        </w:rPr>
      </w:pPr>
      <w:r>
        <w:rPr>
          <w:rFonts w:cs="Times New Roman"/>
          <w:szCs w:val="24"/>
        </w:rPr>
        <w:t xml:space="preserve">утвержденному постановлением </w:t>
      </w:r>
      <w:r w:rsidR="00B37CF8">
        <w:rPr>
          <w:rFonts w:cs="Times New Roman"/>
          <w:szCs w:val="24"/>
        </w:rPr>
        <w:t xml:space="preserve"> </w:t>
      </w:r>
    </w:p>
    <w:p w14:paraId="515C6C8B" w14:textId="58FD5BFC" w:rsidR="00B37CF8" w:rsidRDefault="00B37CF8" w:rsidP="00B37CF8">
      <w:pPr>
        <w:autoSpaceDE w:val="0"/>
        <w:autoSpaceDN w:val="0"/>
        <w:adjustRightInd w:val="0"/>
        <w:spacing w:after="0" w:line="240" w:lineRule="auto"/>
        <w:jc w:val="right"/>
        <w:rPr>
          <w:rFonts w:cs="Times New Roman"/>
          <w:szCs w:val="24"/>
        </w:rPr>
      </w:pPr>
      <w:r>
        <w:rPr>
          <w:rFonts w:cs="Times New Roman"/>
          <w:szCs w:val="24"/>
        </w:rPr>
        <w:t xml:space="preserve">от </w:t>
      </w:r>
      <w:r w:rsidR="0032497B">
        <w:rPr>
          <w:rFonts w:cs="Times New Roman"/>
          <w:szCs w:val="24"/>
        </w:rPr>
        <w:t xml:space="preserve">24.12.2021 г. </w:t>
      </w:r>
      <w:r>
        <w:rPr>
          <w:rFonts w:cs="Times New Roman"/>
          <w:szCs w:val="24"/>
        </w:rPr>
        <w:t xml:space="preserve">N </w:t>
      </w:r>
      <w:r w:rsidR="0032497B">
        <w:rPr>
          <w:rFonts w:cs="Times New Roman"/>
          <w:szCs w:val="24"/>
        </w:rPr>
        <w:t>40</w:t>
      </w:r>
    </w:p>
    <w:bookmarkEnd w:id="22"/>
    <w:p w14:paraId="61BCE64A" w14:textId="77777777" w:rsidR="00B37CF8" w:rsidRDefault="00B37CF8" w:rsidP="00B37CF8">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474"/>
        <w:gridCol w:w="1020"/>
        <w:gridCol w:w="1134"/>
        <w:gridCol w:w="340"/>
        <w:gridCol w:w="907"/>
        <w:gridCol w:w="1021"/>
        <w:gridCol w:w="56"/>
      </w:tblGrid>
      <w:tr w:rsidR="00B37CF8" w14:paraId="50BA1454" w14:textId="77777777">
        <w:tc>
          <w:tcPr>
            <w:tcW w:w="4592" w:type="dxa"/>
            <w:gridSpan w:val="2"/>
          </w:tcPr>
          <w:p w14:paraId="26DB7DE6" w14:textId="77777777" w:rsidR="00B37CF8" w:rsidRDefault="00B37CF8">
            <w:pPr>
              <w:autoSpaceDE w:val="0"/>
              <w:autoSpaceDN w:val="0"/>
              <w:adjustRightInd w:val="0"/>
              <w:spacing w:after="0" w:line="240" w:lineRule="auto"/>
              <w:rPr>
                <w:rFonts w:cs="Times New Roman"/>
                <w:szCs w:val="24"/>
              </w:rPr>
            </w:pPr>
          </w:p>
        </w:tc>
        <w:tc>
          <w:tcPr>
            <w:tcW w:w="4478" w:type="dxa"/>
            <w:gridSpan w:val="6"/>
          </w:tcPr>
          <w:p w14:paraId="4D79B24D" w14:textId="77777777" w:rsidR="00B37CF8" w:rsidRPr="00215428" w:rsidRDefault="00B37CF8">
            <w:pPr>
              <w:autoSpaceDE w:val="0"/>
              <w:autoSpaceDN w:val="0"/>
              <w:adjustRightInd w:val="0"/>
              <w:spacing w:after="0" w:line="240" w:lineRule="auto"/>
              <w:jc w:val="center"/>
              <w:rPr>
                <w:rFonts w:cs="Times New Roman"/>
                <w:szCs w:val="24"/>
                <w:lang w:val="en-US"/>
              </w:rPr>
            </w:pPr>
            <w:r>
              <w:rPr>
                <w:rFonts w:cs="Times New Roman"/>
                <w:szCs w:val="24"/>
              </w:rPr>
              <w:t>УТВЕРЖДАЮ</w:t>
            </w:r>
          </w:p>
        </w:tc>
      </w:tr>
      <w:tr w:rsidR="00B37CF8" w:rsidRPr="00215428" w14:paraId="05F9424F" w14:textId="77777777">
        <w:tc>
          <w:tcPr>
            <w:tcW w:w="4592" w:type="dxa"/>
            <w:gridSpan w:val="2"/>
          </w:tcPr>
          <w:p w14:paraId="0DAACAFD" w14:textId="77777777" w:rsidR="00B37CF8" w:rsidRPr="00215428" w:rsidRDefault="00B37CF8">
            <w:pPr>
              <w:autoSpaceDE w:val="0"/>
              <w:autoSpaceDN w:val="0"/>
              <w:adjustRightInd w:val="0"/>
              <w:spacing w:after="0" w:line="240" w:lineRule="auto"/>
              <w:rPr>
                <w:rFonts w:cs="Times New Roman"/>
                <w:sz w:val="14"/>
                <w:szCs w:val="14"/>
              </w:rPr>
            </w:pPr>
          </w:p>
        </w:tc>
        <w:tc>
          <w:tcPr>
            <w:tcW w:w="4478" w:type="dxa"/>
            <w:gridSpan w:val="6"/>
            <w:tcBorders>
              <w:bottom w:val="single" w:sz="4" w:space="0" w:color="auto"/>
            </w:tcBorders>
          </w:tcPr>
          <w:p w14:paraId="6C39F1AC" w14:textId="77777777" w:rsidR="00B37CF8" w:rsidRPr="00215428" w:rsidRDefault="00B37CF8">
            <w:pPr>
              <w:autoSpaceDE w:val="0"/>
              <w:autoSpaceDN w:val="0"/>
              <w:adjustRightInd w:val="0"/>
              <w:spacing w:after="0" w:line="240" w:lineRule="auto"/>
              <w:rPr>
                <w:rFonts w:cs="Times New Roman"/>
                <w:sz w:val="14"/>
                <w:szCs w:val="14"/>
              </w:rPr>
            </w:pPr>
          </w:p>
        </w:tc>
      </w:tr>
      <w:tr w:rsidR="00B37CF8" w14:paraId="689B18E2" w14:textId="77777777">
        <w:tc>
          <w:tcPr>
            <w:tcW w:w="4592" w:type="dxa"/>
            <w:gridSpan w:val="2"/>
          </w:tcPr>
          <w:p w14:paraId="467176B0" w14:textId="77777777" w:rsidR="00B37CF8" w:rsidRDefault="00B37CF8">
            <w:pPr>
              <w:autoSpaceDE w:val="0"/>
              <w:autoSpaceDN w:val="0"/>
              <w:adjustRightInd w:val="0"/>
              <w:spacing w:after="0" w:line="240" w:lineRule="auto"/>
              <w:rPr>
                <w:rFonts w:cs="Times New Roman"/>
                <w:szCs w:val="24"/>
              </w:rPr>
            </w:pPr>
          </w:p>
        </w:tc>
        <w:tc>
          <w:tcPr>
            <w:tcW w:w="4478" w:type="dxa"/>
            <w:gridSpan w:val="6"/>
            <w:tcBorders>
              <w:top w:val="single" w:sz="4" w:space="0" w:color="auto"/>
            </w:tcBorders>
          </w:tcPr>
          <w:p w14:paraId="09E31B4D"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(наименование должности лица, утверждающего документ;</w:t>
            </w:r>
          </w:p>
        </w:tc>
      </w:tr>
      <w:tr w:rsidR="00B37CF8" w:rsidRPr="00215428" w14:paraId="4D335381" w14:textId="77777777" w:rsidTr="00215428">
        <w:trPr>
          <w:trHeight w:val="191"/>
        </w:trPr>
        <w:tc>
          <w:tcPr>
            <w:tcW w:w="4592" w:type="dxa"/>
            <w:gridSpan w:val="2"/>
          </w:tcPr>
          <w:p w14:paraId="211693FC" w14:textId="77777777" w:rsidR="00B37CF8" w:rsidRPr="00215428" w:rsidRDefault="00B37CF8">
            <w:pPr>
              <w:autoSpaceDE w:val="0"/>
              <w:autoSpaceDN w:val="0"/>
              <w:adjustRightInd w:val="0"/>
              <w:spacing w:after="0" w:line="240" w:lineRule="auto"/>
              <w:rPr>
                <w:rFonts w:cs="Times New Roman"/>
                <w:sz w:val="14"/>
                <w:szCs w:val="14"/>
              </w:rPr>
            </w:pPr>
          </w:p>
        </w:tc>
        <w:tc>
          <w:tcPr>
            <w:tcW w:w="4478" w:type="dxa"/>
            <w:gridSpan w:val="6"/>
            <w:tcBorders>
              <w:bottom w:val="single" w:sz="4" w:space="0" w:color="auto"/>
            </w:tcBorders>
          </w:tcPr>
          <w:p w14:paraId="7A37E403" w14:textId="77777777" w:rsidR="00B37CF8" w:rsidRPr="00215428" w:rsidRDefault="00B37CF8">
            <w:pPr>
              <w:autoSpaceDE w:val="0"/>
              <w:autoSpaceDN w:val="0"/>
              <w:adjustRightInd w:val="0"/>
              <w:spacing w:after="0" w:line="240" w:lineRule="auto"/>
              <w:rPr>
                <w:rFonts w:cs="Times New Roman"/>
                <w:sz w:val="14"/>
                <w:szCs w:val="14"/>
              </w:rPr>
            </w:pPr>
          </w:p>
        </w:tc>
      </w:tr>
      <w:tr w:rsidR="00B37CF8" w14:paraId="24D51CE6" w14:textId="77777777">
        <w:tc>
          <w:tcPr>
            <w:tcW w:w="4592" w:type="dxa"/>
            <w:gridSpan w:val="2"/>
          </w:tcPr>
          <w:p w14:paraId="451764FD" w14:textId="77777777" w:rsidR="00B37CF8" w:rsidRDefault="00B37CF8">
            <w:pPr>
              <w:autoSpaceDE w:val="0"/>
              <w:autoSpaceDN w:val="0"/>
              <w:adjustRightInd w:val="0"/>
              <w:spacing w:after="0" w:line="240" w:lineRule="auto"/>
              <w:rPr>
                <w:rFonts w:cs="Times New Roman"/>
                <w:szCs w:val="24"/>
              </w:rPr>
            </w:pPr>
          </w:p>
        </w:tc>
        <w:tc>
          <w:tcPr>
            <w:tcW w:w="4478" w:type="dxa"/>
            <w:gridSpan w:val="6"/>
            <w:tcBorders>
              <w:top w:val="single" w:sz="4" w:space="0" w:color="auto"/>
            </w:tcBorders>
          </w:tcPr>
          <w:p w14:paraId="2D8A11AE"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наименование получателя бюджетных средств, государственного (муниципального) заказчика, заказчика-учреждения, юридического лица)</w:t>
            </w:r>
          </w:p>
        </w:tc>
      </w:tr>
      <w:tr w:rsidR="00B37CF8" w:rsidRPr="00215428" w14:paraId="1CBBCD90" w14:textId="77777777">
        <w:tc>
          <w:tcPr>
            <w:tcW w:w="4592" w:type="dxa"/>
            <w:gridSpan w:val="2"/>
          </w:tcPr>
          <w:p w14:paraId="1EC2717C" w14:textId="77777777" w:rsidR="00B37CF8" w:rsidRPr="00215428" w:rsidRDefault="00B37CF8">
            <w:pPr>
              <w:autoSpaceDE w:val="0"/>
              <w:autoSpaceDN w:val="0"/>
              <w:adjustRightInd w:val="0"/>
              <w:spacing w:after="0" w:line="240" w:lineRule="auto"/>
              <w:rPr>
                <w:rFonts w:cs="Times New Roman"/>
                <w:sz w:val="14"/>
                <w:szCs w:val="14"/>
              </w:rPr>
            </w:pPr>
          </w:p>
        </w:tc>
        <w:tc>
          <w:tcPr>
            <w:tcW w:w="4478" w:type="dxa"/>
            <w:gridSpan w:val="6"/>
          </w:tcPr>
          <w:p w14:paraId="248851EE" w14:textId="77777777" w:rsidR="00B37CF8" w:rsidRPr="00215428" w:rsidRDefault="00B37CF8">
            <w:pPr>
              <w:autoSpaceDE w:val="0"/>
              <w:autoSpaceDN w:val="0"/>
              <w:adjustRightInd w:val="0"/>
              <w:spacing w:after="0" w:line="240" w:lineRule="auto"/>
              <w:rPr>
                <w:rFonts w:cs="Times New Roman"/>
                <w:sz w:val="14"/>
                <w:szCs w:val="14"/>
              </w:rPr>
            </w:pPr>
          </w:p>
        </w:tc>
      </w:tr>
      <w:tr w:rsidR="00B37CF8" w14:paraId="255A3AEB" w14:textId="77777777">
        <w:tc>
          <w:tcPr>
            <w:tcW w:w="4592" w:type="dxa"/>
            <w:gridSpan w:val="2"/>
          </w:tcPr>
          <w:p w14:paraId="6BC9C655" w14:textId="77777777" w:rsidR="00B37CF8" w:rsidRDefault="00B37CF8">
            <w:pPr>
              <w:autoSpaceDE w:val="0"/>
              <w:autoSpaceDN w:val="0"/>
              <w:adjustRightInd w:val="0"/>
              <w:spacing w:after="0" w:line="240" w:lineRule="auto"/>
              <w:rPr>
                <w:rFonts w:cs="Times New Roman"/>
                <w:szCs w:val="24"/>
              </w:rPr>
            </w:pPr>
          </w:p>
        </w:tc>
        <w:tc>
          <w:tcPr>
            <w:tcW w:w="2154" w:type="dxa"/>
            <w:gridSpan w:val="2"/>
            <w:tcBorders>
              <w:top w:val="single" w:sz="4" w:space="0" w:color="auto"/>
            </w:tcBorders>
          </w:tcPr>
          <w:p w14:paraId="36CA8D7C"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(подпись)</w:t>
            </w:r>
          </w:p>
        </w:tc>
        <w:tc>
          <w:tcPr>
            <w:tcW w:w="340" w:type="dxa"/>
          </w:tcPr>
          <w:p w14:paraId="13A2A963" w14:textId="77777777" w:rsidR="00B37CF8" w:rsidRDefault="00B37CF8">
            <w:pPr>
              <w:autoSpaceDE w:val="0"/>
              <w:autoSpaceDN w:val="0"/>
              <w:adjustRightInd w:val="0"/>
              <w:spacing w:after="0" w:line="240" w:lineRule="auto"/>
              <w:rPr>
                <w:rFonts w:cs="Times New Roman"/>
                <w:szCs w:val="24"/>
              </w:rPr>
            </w:pPr>
          </w:p>
        </w:tc>
        <w:tc>
          <w:tcPr>
            <w:tcW w:w="1984" w:type="dxa"/>
            <w:gridSpan w:val="3"/>
            <w:tcBorders>
              <w:top w:val="single" w:sz="4" w:space="0" w:color="auto"/>
            </w:tcBorders>
          </w:tcPr>
          <w:p w14:paraId="6248FE8C"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(расшифровка подписи)</w:t>
            </w:r>
          </w:p>
        </w:tc>
      </w:tr>
      <w:tr w:rsidR="00B37CF8" w:rsidRPr="00215428" w14:paraId="51D0827D" w14:textId="77777777">
        <w:tc>
          <w:tcPr>
            <w:tcW w:w="4592" w:type="dxa"/>
            <w:gridSpan w:val="2"/>
          </w:tcPr>
          <w:p w14:paraId="11931F18" w14:textId="77777777" w:rsidR="00B37CF8" w:rsidRPr="00215428" w:rsidRDefault="00B37CF8">
            <w:pPr>
              <w:autoSpaceDE w:val="0"/>
              <w:autoSpaceDN w:val="0"/>
              <w:adjustRightInd w:val="0"/>
              <w:spacing w:after="0" w:line="240" w:lineRule="auto"/>
              <w:rPr>
                <w:rFonts w:cs="Times New Roman"/>
                <w:sz w:val="14"/>
                <w:szCs w:val="14"/>
              </w:rPr>
            </w:pPr>
          </w:p>
        </w:tc>
        <w:tc>
          <w:tcPr>
            <w:tcW w:w="2154" w:type="dxa"/>
            <w:gridSpan w:val="2"/>
          </w:tcPr>
          <w:p w14:paraId="541C8767" w14:textId="77777777" w:rsidR="00B37CF8" w:rsidRPr="00215428" w:rsidRDefault="00B37CF8">
            <w:pPr>
              <w:autoSpaceDE w:val="0"/>
              <w:autoSpaceDN w:val="0"/>
              <w:adjustRightInd w:val="0"/>
              <w:spacing w:after="0" w:line="240" w:lineRule="auto"/>
              <w:rPr>
                <w:rFonts w:cs="Times New Roman"/>
                <w:sz w:val="14"/>
                <w:szCs w:val="14"/>
              </w:rPr>
            </w:pPr>
          </w:p>
        </w:tc>
        <w:tc>
          <w:tcPr>
            <w:tcW w:w="340" w:type="dxa"/>
          </w:tcPr>
          <w:p w14:paraId="65835049" w14:textId="77777777" w:rsidR="00B37CF8" w:rsidRPr="00215428" w:rsidRDefault="00B37CF8">
            <w:pPr>
              <w:autoSpaceDE w:val="0"/>
              <w:autoSpaceDN w:val="0"/>
              <w:adjustRightInd w:val="0"/>
              <w:spacing w:after="0" w:line="240" w:lineRule="auto"/>
              <w:rPr>
                <w:rFonts w:cs="Times New Roman"/>
                <w:sz w:val="14"/>
                <w:szCs w:val="14"/>
              </w:rPr>
            </w:pPr>
          </w:p>
        </w:tc>
        <w:tc>
          <w:tcPr>
            <w:tcW w:w="1984" w:type="dxa"/>
            <w:gridSpan w:val="3"/>
          </w:tcPr>
          <w:p w14:paraId="79ABE080" w14:textId="77777777" w:rsidR="00B37CF8" w:rsidRPr="00215428" w:rsidRDefault="00B37CF8">
            <w:pPr>
              <w:autoSpaceDE w:val="0"/>
              <w:autoSpaceDN w:val="0"/>
              <w:adjustRightInd w:val="0"/>
              <w:spacing w:after="0" w:line="240" w:lineRule="auto"/>
              <w:rPr>
                <w:rFonts w:cs="Times New Roman"/>
                <w:sz w:val="14"/>
                <w:szCs w:val="14"/>
              </w:rPr>
            </w:pPr>
          </w:p>
        </w:tc>
      </w:tr>
      <w:tr w:rsidR="00B37CF8" w14:paraId="5D77A7E5" w14:textId="77777777">
        <w:tc>
          <w:tcPr>
            <w:tcW w:w="4592" w:type="dxa"/>
            <w:gridSpan w:val="2"/>
          </w:tcPr>
          <w:p w14:paraId="472AD624" w14:textId="77777777" w:rsidR="00B37CF8" w:rsidRDefault="00B37CF8">
            <w:pPr>
              <w:autoSpaceDE w:val="0"/>
              <w:autoSpaceDN w:val="0"/>
              <w:adjustRightInd w:val="0"/>
              <w:spacing w:after="0" w:line="240" w:lineRule="auto"/>
              <w:rPr>
                <w:rFonts w:cs="Times New Roman"/>
                <w:szCs w:val="24"/>
              </w:rPr>
            </w:pPr>
          </w:p>
        </w:tc>
        <w:tc>
          <w:tcPr>
            <w:tcW w:w="2154" w:type="dxa"/>
            <w:gridSpan w:val="2"/>
          </w:tcPr>
          <w:p w14:paraId="51661006"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"__" _____ 20__ г.</w:t>
            </w:r>
          </w:p>
        </w:tc>
        <w:tc>
          <w:tcPr>
            <w:tcW w:w="340" w:type="dxa"/>
          </w:tcPr>
          <w:p w14:paraId="53819410" w14:textId="77777777" w:rsidR="00B37CF8" w:rsidRDefault="00B37CF8">
            <w:pPr>
              <w:autoSpaceDE w:val="0"/>
              <w:autoSpaceDN w:val="0"/>
              <w:adjustRightInd w:val="0"/>
              <w:spacing w:after="0" w:line="240" w:lineRule="auto"/>
              <w:rPr>
                <w:rFonts w:cs="Times New Roman"/>
                <w:szCs w:val="24"/>
              </w:rPr>
            </w:pPr>
          </w:p>
        </w:tc>
        <w:tc>
          <w:tcPr>
            <w:tcW w:w="1984" w:type="dxa"/>
            <w:gridSpan w:val="3"/>
          </w:tcPr>
          <w:p w14:paraId="2D1A1A82" w14:textId="77777777" w:rsidR="00B37CF8" w:rsidRDefault="00B37CF8">
            <w:pPr>
              <w:autoSpaceDE w:val="0"/>
              <w:autoSpaceDN w:val="0"/>
              <w:adjustRightInd w:val="0"/>
              <w:spacing w:after="0" w:line="240" w:lineRule="auto"/>
              <w:rPr>
                <w:rFonts w:cs="Times New Roman"/>
                <w:szCs w:val="24"/>
              </w:rPr>
            </w:pPr>
          </w:p>
        </w:tc>
      </w:tr>
      <w:tr w:rsidR="00B37CF8" w14:paraId="5D77B113" w14:textId="77777777">
        <w:trPr>
          <w:gridAfter w:val="1"/>
          <w:wAfter w:w="56" w:type="dxa"/>
        </w:trPr>
        <w:tc>
          <w:tcPr>
            <w:tcW w:w="9014" w:type="dxa"/>
            <w:gridSpan w:val="7"/>
          </w:tcPr>
          <w:p w14:paraId="5270DEA5" w14:textId="77777777" w:rsidR="00B37CF8" w:rsidRDefault="00B37CF8">
            <w:pPr>
              <w:autoSpaceDE w:val="0"/>
              <w:autoSpaceDN w:val="0"/>
              <w:adjustRightInd w:val="0"/>
              <w:spacing w:after="0" w:line="240" w:lineRule="auto"/>
              <w:jc w:val="center"/>
              <w:rPr>
                <w:rFonts w:cs="Times New Roman"/>
                <w:szCs w:val="24"/>
              </w:rPr>
            </w:pPr>
          </w:p>
          <w:p w14:paraId="4F1A53B4"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СВЕДЕНИЯ</w:t>
            </w:r>
          </w:p>
          <w:p w14:paraId="400A1295"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ОБ ОПЕРАЦИЯХ С ЦЕЛЕВЫМИ СРЕДСТВАМИ НА 20__ ГОД И ПЛАНОВЫЙ ПЕРИОД 20__ - 20__ ГОДОВ</w:t>
            </w:r>
          </w:p>
        </w:tc>
      </w:tr>
      <w:tr w:rsidR="00B37CF8" w14:paraId="4338C0CA" w14:textId="77777777">
        <w:tc>
          <w:tcPr>
            <w:tcW w:w="7993" w:type="dxa"/>
            <w:gridSpan w:val="6"/>
            <w:tcBorders>
              <w:right w:val="single" w:sz="4" w:space="0" w:color="auto"/>
            </w:tcBorders>
          </w:tcPr>
          <w:p w14:paraId="53D102AA" w14:textId="77777777" w:rsidR="00B37CF8" w:rsidRDefault="00B37CF8">
            <w:pPr>
              <w:autoSpaceDE w:val="0"/>
              <w:autoSpaceDN w:val="0"/>
              <w:adjustRightInd w:val="0"/>
              <w:spacing w:after="0" w:line="240" w:lineRule="auto"/>
              <w:rPr>
                <w:rFonts w:cs="Times New Roman"/>
                <w:szCs w:val="24"/>
              </w:rPr>
            </w:pPr>
          </w:p>
        </w:tc>
        <w:tc>
          <w:tcPr>
            <w:tcW w:w="1077" w:type="dxa"/>
            <w:gridSpan w:val="2"/>
            <w:tcBorders>
              <w:top w:val="single" w:sz="4" w:space="0" w:color="auto"/>
              <w:left w:val="single" w:sz="4" w:space="0" w:color="auto"/>
              <w:bottom w:val="single" w:sz="4" w:space="0" w:color="auto"/>
              <w:right w:val="single" w:sz="4" w:space="0" w:color="auto"/>
            </w:tcBorders>
          </w:tcPr>
          <w:p w14:paraId="146008A8"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Коды</w:t>
            </w:r>
          </w:p>
        </w:tc>
      </w:tr>
      <w:tr w:rsidR="00B37CF8" w14:paraId="30EB6791" w14:textId="77777777">
        <w:tc>
          <w:tcPr>
            <w:tcW w:w="5612" w:type="dxa"/>
            <w:gridSpan w:val="3"/>
          </w:tcPr>
          <w:p w14:paraId="7348E237"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4E1B5A35"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Форма по ОКУД</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0A607168"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0501213</w:t>
            </w:r>
          </w:p>
        </w:tc>
      </w:tr>
      <w:tr w:rsidR="00B37CF8" w14:paraId="31B5A77F" w14:textId="77777777">
        <w:tc>
          <w:tcPr>
            <w:tcW w:w="3118" w:type="dxa"/>
          </w:tcPr>
          <w:p w14:paraId="51F0F5C6"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24118D70"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от "__" _____ 20__ г.</w:t>
            </w:r>
          </w:p>
        </w:tc>
        <w:tc>
          <w:tcPr>
            <w:tcW w:w="2381" w:type="dxa"/>
            <w:gridSpan w:val="3"/>
            <w:tcBorders>
              <w:right w:val="single" w:sz="4" w:space="0" w:color="auto"/>
            </w:tcBorders>
            <w:vAlign w:val="bottom"/>
          </w:tcPr>
          <w:p w14:paraId="506BD9BA"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Дата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548C9ED1" w14:textId="77777777" w:rsidR="00B37CF8" w:rsidRDefault="00B37CF8">
            <w:pPr>
              <w:autoSpaceDE w:val="0"/>
              <w:autoSpaceDN w:val="0"/>
              <w:adjustRightInd w:val="0"/>
              <w:spacing w:after="0" w:line="240" w:lineRule="auto"/>
              <w:rPr>
                <w:rFonts w:cs="Times New Roman"/>
                <w:szCs w:val="24"/>
              </w:rPr>
            </w:pPr>
          </w:p>
        </w:tc>
      </w:tr>
      <w:tr w:rsidR="00B37CF8" w14:paraId="14956212" w14:textId="77777777" w:rsidTr="00215428">
        <w:trPr>
          <w:trHeight w:val="515"/>
        </w:trPr>
        <w:tc>
          <w:tcPr>
            <w:tcW w:w="3118" w:type="dxa"/>
          </w:tcPr>
          <w:p w14:paraId="20E7785F"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6B01A80E"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39990F3B"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Дата представления предыдущих Сведений</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3FEA24DF" w14:textId="77777777" w:rsidR="00B37CF8" w:rsidRPr="00215428" w:rsidRDefault="00B37CF8">
            <w:pPr>
              <w:autoSpaceDE w:val="0"/>
              <w:autoSpaceDN w:val="0"/>
              <w:adjustRightInd w:val="0"/>
              <w:spacing w:after="0" w:line="240" w:lineRule="auto"/>
              <w:rPr>
                <w:rFonts w:cs="Times New Roman"/>
                <w:szCs w:val="24"/>
                <w:lang w:val="en-US"/>
              </w:rPr>
            </w:pPr>
          </w:p>
        </w:tc>
      </w:tr>
      <w:tr w:rsidR="00B37CF8" w14:paraId="202D7478" w14:textId="77777777">
        <w:tc>
          <w:tcPr>
            <w:tcW w:w="3118" w:type="dxa"/>
          </w:tcPr>
          <w:p w14:paraId="41E004F6"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4A2B2297"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73DAD0CC"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C890910" w14:textId="77777777" w:rsidR="00B37CF8" w:rsidRDefault="00B37CF8">
            <w:pPr>
              <w:autoSpaceDE w:val="0"/>
              <w:autoSpaceDN w:val="0"/>
              <w:adjustRightInd w:val="0"/>
              <w:spacing w:after="0" w:line="240" w:lineRule="auto"/>
              <w:rPr>
                <w:rFonts w:cs="Times New Roman"/>
                <w:szCs w:val="24"/>
              </w:rPr>
            </w:pPr>
          </w:p>
        </w:tc>
      </w:tr>
      <w:tr w:rsidR="00B37CF8" w14:paraId="0F23F3D2" w14:textId="77777777">
        <w:tc>
          <w:tcPr>
            <w:tcW w:w="3118" w:type="dxa"/>
          </w:tcPr>
          <w:p w14:paraId="0AD9E847"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64B0A69C"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67F49F10"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Номер лицевого счета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E871456" w14:textId="77777777" w:rsidR="00B37CF8" w:rsidRDefault="00B37CF8">
            <w:pPr>
              <w:autoSpaceDE w:val="0"/>
              <w:autoSpaceDN w:val="0"/>
              <w:adjustRightInd w:val="0"/>
              <w:spacing w:after="0" w:line="240" w:lineRule="auto"/>
              <w:rPr>
                <w:rFonts w:cs="Times New Roman"/>
                <w:szCs w:val="24"/>
              </w:rPr>
            </w:pPr>
          </w:p>
        </w:tc>
      </w:tr>
      <w:tr w:rsidR="00B37CF8" w14:paraId="550E1F01" w14:textId="77777777">
        <w:tc>
          <w:tcPr>
            <w:tcW w:w="3118" w:type="dxa"/>
          </w:tcPr>
          <w:p w14:paraId="714D8B30"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46E1B0B7"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5B45351F"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Аналитический код раздела на лицевом счете</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0913BB89" w14:textId="77777777" w:rsidR="00B37CF8" w:rsidRDefault="00B37CF8">
            <w:pPr>
              <w:autoSpaceDE w:val="0"/>
              <w:autoSpaceDN w:val="0"/>
              <w:adjustRightInd w:val="0"/>
              <w:spacing w:after="0" w:line="240" w:lineRule="auto"/>
              <w:rPr>
                <w:rFonts w:cs="Times New Roman"/>
                <w:szCs w:val="24"/>
              </w:rPr>
            </w:pPr>
          </w:p>
        </w:tc>
      </w:tr>
      <w:tr w:rsidR="00B37CF8" w14:paraId="4C66215D" w14:textId="77777777">
        <w:tc>
          <w:tcPr>
            <w:tcW w:w="3118" w:type="dxa"/>
          </w:tcPr>
          <w:p w14:paraId="19C857F6"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35E32FBD"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67AB486A"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ИНН</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3105F3C9" w14:textId="77777777" w:rsidR="00B37CF8" w:rsidRDefault="00B37CF8">
            <w:pPr>
              <w:autoSpaceDE w:val="0"/>
              <w:autoSpaceDN w:val="0"/>
              <w:adjustRightInd w:val="0"/>
              <w:spacing w:after="0" w:line="240" w:lineRule="auto"/>
              <w:rPr>
                <w:rFonts w:cs="Times New Roman"/>
                <w:szCs w:val="24"/>
              </w:rPr>
            </w:pPr>
          </w:p>
        </w:tc>
      </w:tr>
      <w:tr w:rsidR="00B37CF8" w14:paraId="57E124A0" w14:textId="77777777">
        <w:tc>
          <w:tcPr>
            <w:tcW w:w="3118" w:type="dxa"/>
          </w:tcPr>
          <w:p w14:paraId="051AC13C" w14:textId="77777777" w:rsidR="00B37CF8" w:rsidRDefault="00B37CF8">
            <w:pPr>
              <w:autoSpaceDE w:val="0"/>
              <w:autoSpaceDN w:val="0"/>
              <w:adjustRightInd w:val="0"/>
              <w:spacing w:after="0" w:line="240" w:lineRule="auto"/>
              <w:rPr>
                <w:rFonts w:cs="Times New Roman"/>
                <w:szCs w:val="24"/>
              </w:rPr>
            </w:pPr>
            <w:r>
              <w:rPr>
                <w:rFonts w:cs="Times New Roman"/>
                <w:szCs w:val="24"/>
              </w:rPr>
              <w:t>Наименование юридического лица</w:t>
            </w:r>
          </w:p>
        </w:tc>
        <w:tc>
          <w:tcPr>
            <w:tcW w:w="2494" w:type="dxa"/>
            <w:gridSpan w:val="2"/>
            <w:tcBorders>
              <w:bottom w:val="single" w:sz="4" w:space="0" w:color="auto"/>
            </w:tcBorders>
          </w:tcPr>
          <w:p w14:paraId="6E73C31B"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6A10D85E"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КПП</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3498E34" w14:textId="77777777" w:rsidR="00B37CF8" w:rsidRDefault="00B37CF8">
            <w:pPr>
              <w:autoSpaceDE w:val="0"/>
              <w:autoSpaceDN w:val="0"/>
              <w:adjustRightInd w:val="0"/>
              <w:spacing w:after="0" w:line="240" w:lineRule="auto"/>
              <w:rPr>
                <w:rFonts w:cs="Times New Roman"/>
                <w:szCs w:val="24"/>
              </w:rPr>
            </w:pPr>
          </w:p>
        </w:tc>
      </w:tr>
      <w:tr w:rsidR="00B37CF8" w14:paraId="74D06281" w14:textId="77777777">
        <w:tc>
          <w:tcPr>
            <w:tcW w:w="3118" w:type="dxa"/>
          </w:tcPr>
          <w:p w14:paraId="7346EFC1" w14:textId="77777777" w:rsidR="00B37CF8" w:rsidRDefault="00B37CF8">
            <w:pPr>
              <w:autoSpaceDE w:val="0"/>
              <w:autoSpaceDN w:val="0"/>
              <w:adjustRightInd w:val="0"/>
              <w:spacing w:after="0" w:line="240" w:lineRule="auto"/>
              <w:rPr>
                <w:rFonts w:cs="Times New Roman"/>
                <w:szCs w:val="24"/>
              </w:rPr>
            </w:pPr>
          </w:p>
        </w:tc>
        <w:tc>
          <w:tcPr>
            <w:tcW w:w="2494" w:type="dxa"/>
            <w:gridSpan w:val="2"/>
            <w:tcBorders>
              <w:top w:val="single" w:sz="4" w:space="0" w:color="auto"/>
            </w:tcBorders>
          </w:tcPr>
          <w:p w14:paraId="0368B2F5"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62A60D96"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17641042" w14:textId="77777777" w:rsidR="00B37CF8" w:rsidRDefault="00B37CF8">
            <w:pPr>
              <w:autoSpaceDE w:val="0"/>
              <w:autoSpaceDN w:val="0"/>
              <w:adjustRightInd w:val="0"/>
              <w:spacing w:after="0" w:line="240" w:lineRule="auto"/>
              <w:rPr>
                <w:rFonts w:cs="Times New Roman"/>
                <w:szCs w:val="24"/>
              </w:rPr>
            </w:pPr>
          </w:p>
        </w:tc>
      </w:tr>
      <w:tr w:rsidR="00B37CF8" w14:paraId="1708F556" w14:textId="77777777" w:rsidTr="00215428">
        <w:trPr>
          <w:trHeight w:val="455"/>
        </w:trPr>
        <w:tc>
          <w:tcPr>
            <w:tcW w:w="3118" w:type="dxa"/>
          </w:tcPr>
          <w:p w14:paraId="795FE758"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6F3B1E2A"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4A01338F"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 xml:space="preserve">Номер лицевого </w:t>
            </w:r>
            <w:r>
              <w:rPr>
                <w:rFonts w:cs="Times New Roman"/>
                <w:szCs w:val="24"/>
              </w:rPr>
              <w:lastRenderedPageBreak/>
              <w:t>счета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B23C9FF" w14:textId="77777777" w:rsidR="00B37CF8" w:rsidRPr="00215428" w:rsidRDefault="00B37CF8">
            <w:pPr>
              <w:autoSpaceDE w:val="0"/>
              <w:autoSpaceDN w:val="0"/>
              <w:adjustRightInd w:val="0"/>
              <w:spacing w:after="0" w:line="240" w:lineRule="auto"/>
              <w:rPr>
                <w:rFonts w:cs="Times New Roman"/>
                <w:szCs w:val="24"/>
                <w:lang w:val="en-US"/>
              </w:rPr>
            </w:pPr>
          </w:p>
        </w:tc>
      </w:tr>
      <w:tr w:rsidR="00B37CF8" w14:paraId="1C185017" w14:textId="77777777">
        <w:tc>
          <w:tcPr>
            <w:tcW w:w="3118" w:type="dxa"/>
          </w:tcPr>
          <w:p w14:paraId="4DB89279"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3CD80892"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46CD8FFF"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Аналитический код раздела на лицевом счете</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571A0400" w14:textId="77777777" w:rsidR="00B37CF8" w:rsidRDefault="00B37CF8">
            <w:pPr>
              <w:autoSpaceDE w:val="0"/>
              <w:autoSpaceDN w:val="0"/>
              <w:adjustRightInd w:val="0"/>
              <w:spacing w:after="0" w:line="240" w:lineRule="auto"/>
              <w:rPr>
                <w:rFonts w:cs="Times New Roman"/>
                <w:szCs w:val="24"/>
              </w:rPr>
            </w:pPr>
          </w:p>
        </w:tc>
      </w:tr>
      <w:tr w:rsidR="00B37CF8" w14:paraId="226A2A49" w14:textId="77777777">
        <w:tc>
          <w:tcPr>
            <w:tcW w:w="3118" w:type="dxa"/>
          </w:tcPr>
          <w:p w14:paraId="6BC53EE5" w14:textId="77777777" w:rsidR="00B37CF8" w:rsidRDefault="00B37CF8">
            <w:pPr>
              <w:autoSpaceDE w:val="0"/>
              <w:autoSpaceDN w:val="0"/>
              <w:adjustRightInd w:val="0"/>
              <w:spacing w:after="0" w:line="240" w:lineRule="auto"/>
              <w:rPr>
                <w:rFonts w:cs="Times New Roman"/>
                <w:szCs w:val="24"/>
              </w:rPr>
            </w:pPr>
            <w:r>
              <w:rPr>
                <w:rFonts w:cs="Times New Roman"/>
                <w:szCs w:val="24"/>
              </w:rPr>
              <w:t>Наименование обособленного подразделения</w:t>
            </w:r>
          </w:p>
        </w:tc>
        <w:tc>
          <w:tcPr>
            <w:tcW w:w="2494" w:type="dxa"/>
            <w:gridSpan w:val="2"/>
            <w:tcBorders>
              <w:bottom w:val="single" w:sz="4" w:space="0" w:color="auto"/>
            </w:tcBorders>
          </w:tcPr>
          <w:p w14:paraId="090ACE68"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7E9D1EF4"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КПП</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6CB9792A" w14:textId="77777777" w:rsidR="00B37CF8" w:rsidRDefault="00B37CF8">
            <w:pPr>
              <w:autoSpaceDE w:val="0"/>
              <w:autoSpaceDN w:val="0"/>
              <w:adjustRightInd w:val="0"/>
              <w:spacing w:after="0" w:line="240" w:lineRule="auto"/>
              <w:rPr>
                <w:rFonts w:cs="Times New Roman"/>
                <w:szCs w:val="24"/>
              </w:rPr>
            </w:pPr>
          </w:p>
        </w:tc>
      </w:tr>
      <w:tr w:rsidR="00B37CF8" w14:paraId="57A7C54F" w14:textId="77777777">
        <w:tc>
          <w:tcPr>
            <w:tcW w:w="3118" w:type="dxa"/>
          </w:tcPr>
          <w:p w14:paraId="5DE4E6E5" w14:textId="77777777" w:rsidR="00B37CF8" w:rsidRDefault="00B37CF8">
            <w:pPr>
              <w:autoSpaceDE w:val="0"/>
              <w:autoSpaceDN w:val="0"/>
              <w:adjustRightInd w:val="0"/>
              <w:spacing w:after="0" w:line="240" w:lineRule="auto"/>
              <w:rPr>
                <w:rFonts w:cs="Times New Roman"/>
                <w:szCs w:val="24"/>
              </w:rPr>
            </w:pPr>
            <w:r>
              <w:rPr>
                <w:rFonts w:cs="Times New Roman"/>
                <w:szCs w:val="24"/>
              </w:rPr>
              <w:t>Наименование бюджета</w:t>
            </w:r>
          </w:p>
        </w:tc>
        <w:tc>
          <w:tcPr>
            <w:tcW w:w="2494" w:type="dxa"/>
            <w:gridSpan w:val="2"/>
            <w:tcBorders>
              <w:top w:val="single" w:sz="4" w:space="0" w:color="auto"/>
              <w:bottom w:val="single" w:sz="4" w:space="0" w:color="auto"/>
            </w:tcBorders>
          </w:tcPr>
          <w:p w14:paraId="317AB7C2"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4BE85BC7"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ОКТМО</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C15B404" w14:textId="77777777" w:rsidR="00B37CF8" w:rsidRDefault="00B37CF8">
            <w:pPr>
              <w:autoSpaceDE w:val="0"/>
              <w:autoSpaceDN w:val="0"/>
              <w:adjustRightInd w:val="0"/>
              <w:spacing w:after="0" w:line="240" w:lineRule="auto"/>
              <w:rPr>
                <w:rFonts w:cs="Times New Roman"/>
                <w:szCs w:val="24"/>
              </w:rPr>
            </w:pPr>
          </w:p>
        </w:tc>
      </w:tr>
      <w:tr w:rsidR="00B37CF8" w14:paraId="45F49FE4" w14:textId="77777777">
        <w:tc>
          <w:tcPr>
            <w:tcW w:w="3118" w:type="dxa"/>
          </w:tcPr>
          <w:p w14:paraId="5A4948F4" w14:textId="77777777" w:rsidR="00B37CF8" w:rsidRDefault="00B37CF8">
            <w:pPr>
              <w:autoSpaceDE w:val="0"/>
              <w:autoSpaceDN w:val="0"/>
              <w:adjustRightInd w:val="0"/>
              <w:spacing w:after="0" w:line="240" w:lineRule="auto"/>
              <w:rPr>
                <w:rFonts w:cs="Times New Roman"/>
                <w:szCs w:val="24"/>
              </w:rPr>
            </w:pPr>
          </w:p>
        </w:tc>
        <w:tc>
          <w:tcPr>
            <w:tcW w:w="2494" w:type="dxa"/>
            <w:gridSpan w:val="2"/>
            <w:tcBorders>
              <w:top w:val="single" w:sz="4" w:space="0" w:color="auto"/>
            </w:tcBorders>
          </w:tcPr>
          <w:p w14:paraId="4880B000"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0BECD768"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1810575F" w14:textId="77777777" w:rsidR="00B37CF8" w:rsidRDefault="00B37CF8">
            <w:pPr>
              <w:autoSpaceDE w:val="0"/>
              <w:autoSpaceDN w:val="0"/>
              <w:adjustRightInd w:val="0"/>
              <w:spacing w:after="0" w:line="240" w:lineRule="auto"/>
              <w:rPr>
                <w:rFonts w:cs="Times New Roman"/>
                <w:szCs w:val="24"/>
              </w:rPr>
            </w:pPr>
          </w:p>
        </w:tc>
      </w:tr>
      <w:tr w:rsidR="00B37CF8" w14:paraId="533B5820" w14:textId="77777777">
        <w:tc>
          <w:tcPr>
            <w:tcW w:w="3118" w:type="dxa"/>
            <w:vMerge w:val="restart"/>
            <w:vAlign w:val="center"/>
          </w:tcPr>
          <w:p w14:paraId="54A6D980" w14:textId="77777777" w:rsidR="00B37CF8" w:rsidRDefault="00B37CF8">
            <w:pPr>
              <w:autoSpaceDE w:val="0"/>
              <w:autoSpaceDN w:val="0"/>
              <w:adjustRightInd w:val="0"/>
              <w:spacing w:after="0" w:line="240" w:lineRule="auto"/>
              <w:rPr>
                <w:rFonts w:cs="Times New Roman"/>
                <w:szCs w:val="24"/>
              </w:rPr>
            </w:pPr>
            <w:r>
              <w:rPr>
                <w:rFonts w:cs="Times New Roman"/>
                <w:szCs w:val="24"/>
              </w:rPr>
              <w:t>Наименование получателя бюджетных средств/государственного (муниципального) заказчика/заказчика-учреждения/юридического лица</w:t>
            </w:r>
          </w:p>
        </w:tc>
        <w:tc>
          <w:tcPr>
            <w:tcW w:w="2494" w:type="dxa"/>
            <w:gridSpan w:val="2"/>
          </w:tcPr>
          <w:p w14:paraId="1FF2DE04"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433C031D"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Глава по БК</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70504A32" w14:textId="77777777" w:rsidR="00B37CF8" w:rsidRDefault="00B37CF8">
            <w:pPr>
              <w:autoSpaceDE w:val="0"/>
              <w:autoSpaceDN w:val="0"/>
              <w:adjustRightInd w:val="0"/>
              <w:spacing w:after="0" w:line="240" w:lineRule="auto"/>
              <w:rPr>
                <w:rFonts w:cs="Times New Roman"/>
                <w:szCs w:val="24"/>
              </w:rPr>
            </w:pPr>
          </w:p>
        </w:tc>
      </w:tr>
      <w:tr w:rsidR="00B37CF8" w14:paraId="4EAD4BB0" w14:textId="77777777">
        <w:tc>
          <w:tcPr>
            <w:tcW w:w="3118" w:type="dxa"/>
            <w:vMerge/>
          </w:tcPr>
          <w:p w14:paraId="26B0961F" w14:textId="77777777" w:rsidR="00B37CF8" w:rsidRDefault="00B37CF8">
            <w:pPr>
              <w:autoSpaceDE w:val="0"/>
              <w:autoSpaceDN w:val="0"/>
              <w:adjustRightInd w:val="0"/>
              <w:spacing w:after="0" w:line="240" w:lineRule="auto"/>
              <w:rPr>
                <w:rFonts w:cs="Times New Roman"/>
                <w:szCs w:val="24"/>
              </w:rPr>
            </w:pPr>
          </w:p>
        </w:tc>
        <w:tc>
          <w:tcPr>
            <w:tcW w:w="2494" w:type="dxa"/>
            <w:gridSpan w:val="2"/>
            <w:tcBorders>
              <w:bottom w:val="single" w:sz="4" w:space="0" w:color="auto"/>
            </w:tcBorders>
          </w:tcPr>
          <w:p w14:paraId="5F7BFC93"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32958106"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Номер лицевого счета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C83930E" w14:textId="77777777" w:rsidR="00B37CF8" w:rsidRDefault="00B37CF8">
            <w:pPr>
              <w:autoSpaceDE w:val="0"/>
              <w:autoSpaceDN w:val="0"/>
              <w:adjustRightInd w:val="0"/>
              <w:spacing w:after="0" w:line="240" w:lineRule="auto"/>
              <w:rPr>
                <w:rFonts w:cs="Times New Roman"/>
                <w:szCs w:val="24"/>
              </w:rPr>
            </w:pPr>
          </w:p>
        </w:tc>
      </w:tr>
      <w:tr w:rsidR="00B37CF8" w14:paraId="121858EF" w14:textId="77777777">
        <w:tc>
          <w:tcPr>
            <w:tcW w:w="3118" w:type="dxa"/>
            <w:vMerge/>
          </w:tcPr>
          <w:p w14:paraId="693D8357" w14:textId="77777777" w:rsidR="00B37CF8" w:rsidRDefault="00B37CF8">
            <w:pPr>
              <w:autoSpaceDE w:val="0"/>
              <w:autoSpaceDN w:val="0"/>
              <w:adjustRightInd w:val="0"/>
              <w:spacing w:after="0" w:line="240" w:lineRule="auto"/>
              <w:rPr>
                <w:rFonts w:cs="Times New Roman"/>
                <w:szCs w:val="24"/>
              </w:rPr>
            </w:pPr>
          </w:p>
        </w:tc>
        <w:tc>
          <w:tcPr>
            <w:tcW w:w="2494" w:type="dxa"/>
            <w:gridSpan w:val="2"/>
            <w:tcBorders>
              <w:top w:val="single" w:sz="4" w:space="0" w:color="auto"/>
              <w:bottom w:val="single" w:sz="4" w:space="0" w:color="auto"/>
            </w:tcBorders>
          </w:tcPr>
          <w:p w14:paraId="77E489BA"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15849EB5"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Аналитический код раздела на лицевом счете</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1BC93C3B" w14:textId="77777777" w:rsidR="00B37CF8" w:rsidRDefault="00B37CF8">
            <w:pPr>
              <w:autoSpaceDE w:val="0"/>
              <w:autoSpaceDN w:val="0"/>
              <w:adjustRightInd w:val="0"/>
              <w:spacing w:after="0" w:line="240" w:lineRule="auto"/>
              <w:rPr>
                <w:rFonts w:cs="Times New Roman"/>
                <w:szCs w:val="24"/>
              </w:rPr>
            </w:pPr>
          </w:p>
        </w:tc>
      </w:tr>
      <w:tr w:rsidR="00B37CF8" w14:paraId="5BDE952F" w14:textId="77777777" w:rsidTr="00215428">
        <w:trPr>
          <w:trHeight w:val="994"/>
        </w:trPr>
        <w:tc>
          <w:tcPr>
            <w:tcW w:w="3118" w:type="dxa"/>
            <w:vAlign w:val="center"/>
          </w:tcPr>
          <w:p w14:paraId="4B1896D3" w14:textId="77777777" w:rsidR="00B37CF8" w:rsidRDefault="00B37CF8">
            <w:pPr>
              <w:autoSpaceDE w:val="0"/>
              <w:autoSpaceDN w:val="0"/>
              <w:adjustRightInd w:val="0"/>
              <w:spacing w:after="0" w:line="240" w:lineRule="auto"/>
              <w:rPr>
                <w:rFonts w:cs="Times New Roman"/>
                <w:szCs w:val="24"/>
              </w:rPr>
            </w:pPr>
            <w:r>
              <w:rPr>
                <w:rFonts w:cs="Times New Roman"/>
                <w:szCs w:val="24"/>
              </w:rPr>
              <w:t>Наименование территориального органа Федерального казначейства, осуществляющего ведение лицевого счета</w:t>
            </w:r>
          </w:p>
        </w:tc>
        <w:tc>
          <w:tcPr>
            <w:tcW w:w="2494" w:type="dxa"/>
            <w:gridSpan w:val="2"/>
            <w:tcBorders>
              <w:top w:val="single" w:sz="4" w:space="0" w:color="auto"/>
              <w:bottom w:val="single" w:sz="4" w:space="0" w:color="auto"/>
            </w:tcBorders>
            <w:vAlign w:val="center"/>
          </w:tcPr>
          <w:p w14:paraId="095EF9DE"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1BA46BA1"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КОФК</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0DC1B8E3" w14:textId="77777777" w:rsidR="00B37CF8" w:rsidRDefault="00B37CF8">
            <w:pPr>
              <w:autoSpaceDE w:val="0"/>
              <w:autoSpaceDN w:val="0"/>
              <w:adjustRightInd w:val="0"/>
              <w:spacing w:after="0" w:line="240" w:lineRule="auto"/>
              <w:rPr>
                <w:rFonts w:cs="Times New Roman"/>
                <w:szCs w:val="24"/>
              </w:rPr>
            </w:pPr>
          </w:p>
        </w:tc>
      </w:tr>
      <w:tr w:rsidR="00B37CF8" w14:paraId="2EE07E92" w14:textId="77777777">
        <w:tc>
          <w:tcPr>
            <w:tcW w:w="3118" w:type="dxa"/>
          </w:tcPr>
          <w:p w14:paraId="050E192C" w14:textId="77777777" w:rsidR="00B37CF8" w:rsidRDefault="00B37CF8">
            <w:pPr>
              <w:autoSpaceDE w:val="0"/>
              <w:autoSpaceDN w:val="0"/>
              <w:adjustRightInd w:val="0"/>
              <w:spacing w:after="0" w:line="240" w:lineRule="auto"/>
              <w:rPr>
                <w:rFonts w:cs="Times New Roman"/>
                <w:szCs w:val="24"/>
              </w:rPr>
            </w:pPr>
          </w:p>
        </w:tc>
        <w:tc>
          <w:tcPr>
            <w:tcW w:w="2494" w:type="dxa"/>
            <w:gridSpan w:val="2"/>
            <w:tcBorders>
              <w:top w:val="single" w:sz="4" w:space="0" w:color="auto"/>
            </w:tcBorders>
          </w:tcPr>
          <w:p w14:paraId="08E87272"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587B4180"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Номер</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0B8CAD49" w14:textId="77777777" w:rsidR="00B37CF8" w:rsidRDefault="00B37CF8">
            <w:pPr>
              <w:autoSpaceDE w:val="0"/>
              <w:autoSpaceDN w:val="0"/>
              <w:adjustRightInd w:val="0"/>
              <w:spacing w:after="0" w:line="240" w:lineRule="auto"/>
              <w:rPr>
                <w:rFonts w:cs="Times New Roman"/>
                <w:szCs w:val="24"/>
              </w:rPr>
            </w:pPr>
          </w:p>
        </w:tc>
      </w:tr>
      <w:tr w:rsidR="00B37CF8" w14:paraId="203D41E6" w14:textId="77777777">
        <w:tc>
          <w:tcPr>
            <w:tcW w:w="3118" w:type="dxa"/>
          </w:tcPr>
          <w:p w14:paraId="75647197" w14:textId="77777777" w:rsidR="00B37CF8" w:rsidRDefault="00B37CF8">
            <w:pPr>
              <w:autoSpaceDE w:val="0"/>
              <w:autoSpaceDN w:val="0"/>
              <w:adjustRightInd w:val="0"/>
              <w:spacing w:after="0" w:line="240" w:lineRule="auto"/>
              <w:rPr>
                <w:rFonts w:cs="Times New Roman"/>
                <w:szCs w:val="24"/>
              </w:rPr>
            </w:pPr>
          </w:p>
        </w:tc>
        <w:tc>
          <w:tcPr>
            <w:tcW w:w="2494" w:type="dxa"/>
            <w:gridSpan w:val="2"/>
          </w:tcPr>
          <w:p w14:paraId="2966A3CB"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61A678FD"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Дата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4A7C5E5F" w14:textId="77777777" w:rsidR="00B37CF8" w:rsidRDefault="00B37CF8">
            <w:pPr>
              <w:autoSpaceDE w:val="0"/>
              <w:autoSpaceDN w:val="0"/>
              <w:adjustRightInd w:val="0"/>
              <w:spacing w:after="0" w:line="240" w:lineRule="auto"/>
              <w:rPr>
                <w:rFonts w:cs="Times New Roman"/>
                <w:szCs w:val="24"/>
              </w:rPr>
            </w:pPr>
          </w:p>
        </w:tc>
      </w:tr>
      <w:tr w:rsidR="00B37CF8" w14:paraId="7B1A4366" w14:textId="77777777">
        <w:tc>
          <w:tcPr>
            <w:tcW w:w="3118" w:type="dxa"/>
          </w:tcPr>
          <w:p w14:paraId="6915D0CB" w14:textId="77777777" w:rsidR="00B37CF8" w:rsidRDefault="00B37CF8">
            <w:pPr>
              <w:autoSpaceDE w:val="0"/>
              <w:autoSpaceDN w:val="0"/>
              <w:adjustRightInd w:val="0"/>
              <w:spacing w:after="0" w:line="240" w:lineRule="auto"/>
              <w:rPr>
                <w:rFonts w:cs="Times New Roman"/>
                <w:szCs w:val="24"/>
              </w:rPr>
            </w:pPr>
            <w:r>
              <w:rPr>
                <w:rFonts w:cs="Times New Roman"/>
                <w:szCs w:val="24"/>
              </w:rPr>
              <w:t>Документ, обосновывающий обязательство</w:t>
            </w:r>
          </w:p>
        </w:tc>
        <w:tc>
          <w:tcPr>
            <w:tcW w:w="2494" w:type="dxa"/>
            <w:gridSpan w:val="2"/>
            <w:tcBorders>
              <w:bottom w:val="single" w:sz="4" w:space="0" w:color="auto"/>
            </w:tcBorders>
          </w:tcPr>
          <w:p w14:paraId="04F7FD73"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38C2E85D"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Идентификатор</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8590B7B" w14:textId="77777777" w:rsidR="00B37CF8" w:rsidRDefault="00B37CF8">
            <w:pPr>
              <w:autoSpaceDE w:val="0"/>
              <w:autoSpaceDN w:val="0"/>
              <w:adjustRightInd w:val="0"/>
              <w:spacing w:after="0" w:line="240" w:lineRule="auto"/>
              <w:rPr>
                <w:rFonts w:cs="Times New Roman"/>
                <w:szCs w:val="24"/>
              </w:rPr>
            </w:pPr>
          </w:p>
        </w:tc>
      </w:tr>
      <w:tr w:rsidR="00B37CF8" w14:paraId="399E8469" w14:textId="77777777">
        <w:tc>
          <w:tcPr>
            <w:tcW w:w="3118" w:type="dxa"/>
            <w:vMerge w:val="restart"/>
          </w:tcPr>
          <w:p w14:paraId="39989877" w14:textId="77777777" w:rsidR="00B37CF8" w:rsidRDefault="00B37CF8">
            <w:pPr>
              <w:autoSpaceDE w:val="0"/>
              <w:autoSpaceDN w:val="0"/>
              <w:adjustRightInd w:val="0"/>
              <w:spacing w:after="0" w:line="240" w:lineRule="auto"/>
              <w:rPr>
                <w:rFonts w:cs="Times New Roman"/>
                <w:szCs w:val="24"/>
              </w:rPr>
            </w:pPr>
            <w:r>
              <w:rPr>
                <w:rFonts w:cs="Times New Roman"/>
                <w:szCs w:val="24"/>
              </w:rPr>
              <w:t>Срок действия документа, обосновывающего обязательство</w:t>
            </w:r>
          </w:p>
        </w:tc>
        <w:tc>
          <w:tcPr>
            <w:tcW w:w="2494" w:type="dxa"/>
            <w:gridSpan w:val="2"/>
            <w:vMerge w:val="restart"/>
            <w:tcBorders>
              <w:top w:val="single" w:sz="4" w:space="0" w:color="auto"/>
            </w:tcBorders>
          </w:tcPr>
          <w:p w14:paraId="2E1DE32D"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4BA0F5EF"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Дата начала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7907C1B0" w14:textId="77777777" w:rsidR="00B37CF8" w:rsidRDefault="00B37CF8">
            <w:pPr>
              <w:autoSpaceDE w:val="0"/>
              <w:autoSpaceDN w:val="0"/>
              <w:adjustRightInd w:val="0"/>
              <w:spacing w:after="0" w:line="240" w:lineRule="auto"/>
              <w:rPr>
                <w:rFonts w:cs="Times New Roman"/>
                <w:szCs w:val="24"/>
              </w:rPr>
            </w:pPr>
          </w:p>
        </w:tc>
      </w:tr>
      <w:tr w:rsidR="00B37CF8" w14:paraId="3A367921" w14:textId="77777777" w:rsidTr="00215428">
        <w:trPr>
          <w:trHeight w:val="283"/>
        </w:trPr>
        <w:tc>
          <w:tcPr>
            <w:tcW w:w="3118" w:type="dxa"/>
            <w:vMerge/>
          </w:tcPr>
          <w:p w14:paraId="114A7335" w14:textId="77777777" w:rsidR="00B37CF8" w:rsidRDefault="00B37CF8">
            <w:pPr>
              <w:autoSpaceDE w:val="0"/>
              <w:autoSpaceDN w:val="0"/>
              <w:adjustRightInd w:val="0"/>
              <w:spacing w:after="0" w:line="240" w:lineRule="auto"/>
              <w:rPr>
                <w:rFonts w:cs="Times New Roman"/>
                <w:szCs w:val="24"/>
              </w:rPr>
            </w:pPr>
          </w:p>
        </w:tc>
        <w:tc>
          <w:tcPr>
            <w:tcW w:w="2494" w:type="dxa"/>
            <w:gridSpan w:val="2"/>
            <w:vMerge/>
            <w:tcBorders>
              <w:top w:val="single" w:sz="4" w:space="0" w:color="auto"/>
            </w:tcBorders>
          </w:tcPr>
          <w:p w14:paraId="70328188"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5CA030F8"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Дата окончания</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08838FF6" w14:textId="77777777" w:rsidR="00B37CF8" w:rsidRDefault="00B37CF8">
            <w:pPr>
              <w:autoSpaceDE w:val="0"/>
              <w:autoSpaceDN w:val="0"/>
              <w:adjustRightInd w:val="0"/>
              <w:spacing w:after="0" w:line="240" w:lineRule="auto"/>
              <w:rPr>
                <w:rFonts w:cs="Times New Roman"/>
                <w:szCs w:val="24"/>
              </w:rPr>
            </w:pPr>
          </w:p>
        </w:tc>
      </w:tr>
      <w:tr w:rsidR="00B37CF8" w14:paraId="4E57445A" w14:textId="77777777">
        <w:tc>
          <w:tcPr>
            <w:tcW w:w="3118" w:type="dxa"/>
          </w:tcPr>
          <w:p w14:paraId="56D1B9A2" w14:textId="77777777" w:rsidR="00B37CF8" w:rsidRDefault="00B37CF8">
            <w:pPr>
              <w:autoSpaceDE w:val="0"/>
              <w:autoSpaceDN w:val="0"/>
              <w:adjustRightInd w:val="0"/>
              <w:spacing w:after="0" w:line="240" w:lineRule="auto"/>
              <w:rPr>
                <w:rFonts w:cs="Times New Roman"/>
                <w:szCs w:val="24"/>
              </w:rPr>
            </w:pPr>
            <w:r>
              <w:rPr>
                <w:rFonts w:cs="Times New Roman"/>
                <w:szCs w:val="24"/>
              </w:rPr>
              <w:t>Единица измерения: руб (с точностью до второго десятичного знака после запятой)</w:t>
            </w:r>
          </w:p>
        </w:tc>
        <w:tc>
          <w:tcPr>
            <w:tcW w:w="2494" w:type="dxa"/>
            <w:gridSpan w:val="2"/>
          </w:tcPr>
          <w:p w14:paraId="46CB631A"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03A5C1D4"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ОКЕИ</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09098C47" w14:textId="77777777" w:rsidR="00B37CF8" w:rsidRDefault="00000000">
            <w:pPr>
              <w:autoSpaceDE w:val="0"/>
              <w:autoSpaceDN w:val="0"/>
              <w:adjustRightInd w:val="0"/>
              <w:spacing w:after="0" w:line="240" w:lineRule="auto"/>
              <w:jc w:val="center"/>
              <w:rPr>
                <w:rFonts w:cs="Times New Roman"/>
                <w:szCs w:val="24"/>
              </w:rPr>
            </w:pPr>
            <w:hyperlink r:id="rId36" w:history="1">
              <w:r w:rsidR="00B37CF8">
                <w:rPr>
                  <w:rFonts w:cs="Times New Roman"/>
                  <w:color w:val="0000FF"/>
                  <w:szCs w:val="24"/>
                </w:rPr>
                <w:t>383</w:t>
              </w:r>
            </w:hyperlink>
          </w:p>
        </w:tc>
      </w:tr>
      <w:tr w:rsidR="00B37CF8" w:rsidRPr="00215428" w14:paraId="1585BD2A" w14:textId="77777777">
        <w:tc>
          <w:tcPr>
            <w:tcW w:w="3118" w:type="dxa"/>
          </w:tcPr>
          <w:p w14:paraId="04E61242" w14:textId="77777777" w:rsidR="00B37CF8" w:rsidRPr="00215428" w:rsidRDefault="00B37CF8">
            <w:pPr>
              <w:autoSpaceDE w:val="0"/>
              <w:autoSpaceDN w:val="0"/>
              <w:adjustRightInd w:val="0"/>
              <w:spacing w:after="0" w:line="240" w:lineRule="auto"/>
              <w:rPr>
                <w:rFonts w:cs="Times New Roman"/>
                <w:sz w:val="14"/>
                <w:szCs w:val="14"/>
              </w:rPr>
            </w:pPr>
          </w:p>
        </w:tc>
        <w:tc>
          <w:tcPr>
            <w:tcW w:w="2494" w:type="dxa"/>
            <w:gridSpan w:val="2"/>
          </w:tcPr>
          <w:p w14:paraId="09570E20" w14:textId="77777777" w:rsidR="00B37CF8" w:rsidRPr="00215428" w:rsidRDefault="00B37CF8">
            <w:pPr>
              <w:autoSpaceDE w:val="0"/>
              <w:autoSpaceDN w:val="0"/>
              <w:adjustRightInd w:val="0"/>
              <w:spacing w:after="0" w:line="240" w:lineRule="auto"/>
              <w:rPr>
                <w:rFonts w:cs="Times New Roman"/>
                <w:sz w:val="14"/>
                <w:szCs w:val="14"/>
              </w:rPr>
            </w:pPr>
          </w:p>
        </w:tc>
        <w:tc>
          <w:tcPr>
            <w:tcW w:w="3458" w:type="dxa"/>
            <w:gridSpan w:val="5"/>
            <w:vAlign w:val="bottom"/>
          </w:tcPr>
          <w:p w14:paraId="6BC5922D" w14:textId="77777777" w:rsidR="00B37CF8" w:rsidRPr="00215428" w:rsidRDefault="00B37CF8">
            <w:pPr>
              <w:autoSpaceDE w:val="0"/>
              <w:autoSpaceDN w:val="0"/>
              <w:adjustRightInd w:val="0"/>
              <w:spacing w:after="0" w:line="240" w:lineRule="auto"/>
              <w:rPr>
                <w:rFonts w:cs="Times New Roman"/>
                <w:sz w:val="14"/>
                <w:szCs w:val="14"/>
              </w:rPr>
            </w:pPr>
          </w:p>
        </w:tc>
      </w:tr>
      <w:tr w:rsidR="00B37CF8" w14:paraId="303D4922" w14:textId="77777777">
        <w:tc>
          <w:tcPr>
            <w:tcW w:w="3118" w:type="dxa"/>
          </w:tcPr>
          <w:p w14:paraId="46B6AEA0" w14:textId="77777777" w:rsidR="00B37CF8" w:rsidRDefault="00B37CF8">
            <w:pPr>
              <w:autoSpaceDE w:val="0"/>
              <w:autoSpaceDN w:val="0"/>
              <w:adjustRightInd w:val="0"/>
              <w:spacing w:after="0" w:line="240" w:lineRule="auto"/>
              <w:rPr>
                <w:rFonts w:cs="Times New Roman"/>
                <w:szCs w:val="24"/>
              </w:rPr>
            </w:pPr>
            <w:r>
              <w:rPr>
                <w:rFonts w:cs="Times New Roman"/>
                <w:szCs w:val="24"/>
              </w:rPr>
              <w:t>Сумма обязательства (всего), в том числе:</w:t>
            </w:r>
          </w:p>
        </w:tc>
        <w:tc>
          <w:tcPr>
            <w:tcW w:w="2494" w:type="dxa"/>
            <w:gridSpan w:val="2"/>
          </w:tcPr>
          <w:p w14:paraId="69561D12"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27A6196D"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2A2A34EE" w14:textId="77777777" w:rsidR="00B37CF8" w:rsidRDefault="00B37CF8">
            <w:pPr>
              <w:autoSpaceDE w:val="0"/>
              <w:autoSpaceDN w:val="0"/>
              <w:adjustRightInd w:val="0"/>
              <w:spacing w:after="0" w:line="240" w:lineRule="auto"/>
              <w:rPr>
                <w:rFonts w:cs="Times New Roman"/>
                <w:szCs w:val="24"/>
              </w:rPr>
            </w:pPr>
          </w:p>
        </w:tc>
      </w:tr>
      <w:tr w:rsidR="00B37CF8" w14:paraId="69F75748" w14:textId="77777777">
        <w:tc>
          <w:tcPr>
            <w:tcW w:w="3118" w:type="dxa"/>
          </w:tcPr>
          <w:p w14:paraId="3A2B5972" w14:textId="77777777" w:rsidR="00B37CF8" w:rsidRDefault="00B37CF8">
            <w:pPr>
              <w:autoSpaceDE w:val="0"/>
              <w:autoSpaceDN w:val="0"/>
              <w:adjustRightInd w:val="0"/>
              <w:spacing w:after="0" w:line="240" w:lineRule="auto"/>
              <w:rPr>
                <w:rFonts w:cs="Times New Roman"/>
                <w:szCs w:val="24"/>
              </w:rPr>
            </w:pPr>
            <w:r>
              <w:rPr>
                <w:rFonts w:cs="Times New Roman"/>
                <w:szCs w:val="24"/>
              </w:rPr>
              <w:t>на текущий финансовый год</w:t>
            </w:r>
          </w:p>
        </w:tc>
        <w:tc>
          <w:tcPr>
            <w:tcW w:w="2494" w:type="dxa"/>
            <w:gridSpan w:val="2"/>
          </w:tcPr>
          <w:p w14:paraId="2C1337D1"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785118C0"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5A2F770F" w14:textId="77777777" w:rsidR="00B37CF8" w:rsidRDefault="00B37CF8">
            <w:pPr>
              <w:autoSpaceDE w:val="0"/>
              <w:autoSpaceDN w:val="0"/>
              <w:adjustRightInd w:val="0"/>
              <w:spacing w:after="0" w:line="240" w:lineRule="auto"/>
              <w:rPr>
                <w:rFonts w:cs="Times New Roman"/>
                <w:szCs w:val="24"/>
              </w:rPr>
            </w:pPr>
          </w:p>
        </w:tc>
      </w:tr>
      <w:tr w:rsidR="00B37CF8" w14:paraId="7D81C9C4" w14:textId="77777777">
        <w:tc>
          <w:tcPr>
            <w:tcW w:w="3118" w:type="dxa"/>
          </w:tcPr>
          <w:p w14:paraId="50DC6762" w14:textId="77777777" w:rsidR="00B37CF8" w:rsidRDefault="00B37CF8">
            <w:pPr>
              <w:autoSpaceDE w:val="0"/>
              <w:autoSpaceDN w:val="0"/>
              <w:adjustRightInd w:val="0"/>
              <w:spacing w:after="0" w:line="240" w:lineRule="auto"/>
              <w:rPr>
                <w:rFonts w:cs="Times New Roman"/>
                <w:szCs w:val="24"/>
              </w:rPr>
            </w:pPr>
            <w:r>
              <w:rPr>
                <w:rFonts w:cs="Times New Roman"/>
                <w:szCs w:val="24"/>
              </w:rPr>
              <w:t>на первый год планируемого периода</w:t>
            </w:r>
          </w:p>
        </w:tc>
        <w:tc>
          <w:tcPr>
            <w:tcW w:w="2494" w:type="dxa"/>
            <w:gridSpan w:val="2"/>
          </w:tcPr>
          <w:p w14:paraId="3276E89A"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16C63929"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4D8B8BDF" w14:textId="77777777" w:rsidR="00B37CF8" w:rsidRDefault="00B37CF8">
            <w:pPr>
              <w:autoSpaceDE w:val="0"/>
              <w:autoSpaceDN w:val="0"/>
              <w:adjustRightInd w:val="0"/>
              <w:spacing w:after="0" w:line="240" w:lineRule="auto"/>
              <w:rPr>
                <w:rFonts w:cs="Times New Roman"/>
                <w:szCs w:val="24"/>
              </w:rPr>
            </w:pPr>
          </w:p>
        </w:tc>
      </w:tr>
      <w:tr w:rsidR="00B37CF8" w14:paraId="1B9FBD88" w14:textId="77777777">
        <w:tc>
          <w:tcPr>
            <w:tcW w:w="3118" w:type="dxa"/>
          </w:tcPr>
          <w:p w14:paraId="772669A6" w14:textId="77777777" w:rsidR="00B37CF8" w:rsidRDefault="00B37CF8">
            <w:pPr>
              <w:autoSpaceDE w:val="0"/>
              <w:autoSpaceDN w:val="0"/>
              <w:adjustRightInd w:val="0"/>
              <w:spacing w:after="0" w:line="240" w:lineRule="auto"/>
              <w:rPr>
                <w:rFonts w:cs="Times New Roman"/>
                <w:szCs w:val="24"/>
              </w:rPr>
            </w:pPr>
            <w:r>
              <w:rPr>
                <w:rFonts w:cs="Times New Roman"/>
                <w:szCs w:val="24"/>
              </w:rPr>
              <w:t>на второй год планируемого периода</w:t>
            </w:r>
          </w:p>
        </w:tc>
        <w:tc>
          <w:tcPr>
            <w:tcW w:w="2494" w:type="dxa"/>
            <w:gridSpan w:val="2"/>
          </w:tcPr>
          <w:p w14:paraId="17AFF27A"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53F5FED2"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1F3DA997" w14:textId="77777777" w:rsidR="00B37CF8" w:rsidRDefault="00B37CF8">
            <w:pPr>
              <w:autoSpaceDE w:val="0"/>
              <w:autoSpaceDN w:val="0"/>
              <w:adjustRightInd w:val="0"/>
              <w:spacing w:after="0" w:line="240" w:lineRule="auto"/>
              <w:rPr>
                <w:rFonts w:cs="Times New Roman"/>
                <w:szCs w:val="24"/>
              </w:rPr>
            </w:pPr>
          </w:p>
        </w:tc>
      </w:tr>
      <w:tr w:rsidR="00B37CF8" w14:paraId="1F79A2F6" w14:textId="77777777">
        <w:tc>
          <w:tcPr>
            <w:tcW w:w="3118" w:type="dxa"/>
          </w:tcPr>
          <w:p w14:paraId="5A36BC4F" w14:textId="77777777" w:rsidR="00B37CF8" w:rsidRDefault="00B37CF8">
            <w:pPr>
              <w:autoSpaceDE w:val="0"/>
              <w:autoSpaceDN w:val="0"/>
              <w:adjustRightInd w:val="0"/>
              <w:spacing w:after="0" w:line="240" w:lineRule="auto"/>
              <w:rPr>
                <w:rFonts w:cs="Times New Roman"/>
                <w:szCs w:val="24"/>
              </w:rPr>
            </w:pPr>
            <w:r>
              <w:rPr>
                <w:rFonts w:cs="Times New Roman"/>
                <w:szCs w:val="24"/>
              </w:rPr>
              <w:lastRenderedPageBreak/>
              <w:t>на последующие годы</w:t>
            </w:r>
          </w:p>
        </w:tc>
        <w:tc>
          <w:tcPr>
            <w:tcW w:w="2494" w:type="dxa"/>
            <w:gridSpan w:val="2"/>
          </w:tcPr>
          <w:p w14:paraId="00E2FB7E" w14:textId="77777777" w:rsidR="00B37CF8" w:rsidRDefault="00B37CF8">
            <w:pPr>
              <w:autoSpaceDE w:val="0"/>
              <w:autoSpaceDN w:val="0"/>
              <w:adjustRightInd w:val="0"/>
              <w:spacing w:after="0" w:line="240" w:lineRule="auto"/>
              <w:rPr>
                <w:rFonts w:cs="Times New Roman"/>
                <w:szCs w:val="24"/>
              </w:rPr>
            </w:pPr>
          </w:p>
        </w:tc>
        <w:tc>
          <w:tcPr>
            <w:tcW w:w="2381" w:type="dxa"/>
            <w:gridSpan w:val="3"/>
            <w:tcBorders>
              <w:right w:val="single" w:sz="4" w:space="0" w:color="auto"/>
            </w:tcBorders>
            <w:vAlign w:val="bottom"/>
          </w:tcPr>
          <w:p w14:paraId="1ED6CD9E"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319AECC2" w14:textId="77777777" w:rsidR="00B37CF8" w:rsidRDefault="00B37CF8">
            <w:pPr>
              <w:autoSpaceDE w:val="0"/>
              <w:autoSpaceDN w:val="0"/>
              <w:adjustRightInd w:val="0"/>
              <w:spacing w:after="0" w:line="240" w:lineRule="auto"/>
              <w:rPr>
                <w:rFonts w:cs="Times New Roman"/>
                <w:szCs w:val="24"/>
              </w:rPr>
            </w:pPr>
          </w:p>
        </w:tc>
      </w:tr>
    </w:tbl>
    <w:p w14:paraId="186D7659" w14:textId="77777777" w:rsidR="00B37CF8" w:rsidRDefault="00B37CF8" w:rsidP="00B37CF8">
      <w:pPr>
        <w:autoSpaceDE w:val="0"/>
        <w:autoSpaceDN w:val="0"/>
        <w:adjustRightInd w:val="0"/>
        <w:spacing w:after="0" w:line="240" w:lineRule="auto"/>
        <w:jc w:val="both"/>
        <w:rPr>
          <w:rFonts w:cs="Times New Roman"/>
          <w:szCs w:val="24"/>
        </w:rPr>
      </w:pPr>
    </w:p>
    <w:p w14:paraId="3A61EE4A" w14:textId="77777777" w:rsidR="00B37CF8" w:rsidRDefault="00B37CF8" w:rsidP="00B37CF8">
      <w:pPr>
        <w:autoSpaceDE w:val="0"/>
        <w:autoSpaceDN w:val="0"/>
        <w:adjustRightInd w:val="0"/>
        <w:spacing w:after="0" w:line="240" w:lineRule="auto"/>
        <w:rPr>
          <w:rFonts w:cs="Times New Roman"/>
          <w:szCs w:val="24"/>
        </w:rPr>
        <w:sectPr w:rsidR="00B37CF8" w:rsidSect="00215428">
          <w:pgSz w:w="11905" w:h="16838"/>
          <w:pgMar w:top="727" w:right="850" w:bottom="851" w:left="1701" w:header="0" w:footer="0" w:gutter="0"/>
          <w:cols w:space="720"/>
          <w:noEndnote/>
        </w:sectPr>
      </w:pPr>
    </w:p>
    <w:tbl>
      <w:tblPr>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533"/>
        <w:gridCol w:w="1417"/>
        <w:gridCol w:w="737"/>
        <w:gridCol w:w="907"/>
        <w:gridCol w:w="624"/>
        <w:gridCol w:w="680"/>
        <w:gridCol w:w="737"/>
        <w:gridCol w:w="737"/>
        <w:gridCol w:w="737"/>
        <w:gridCol w:w="624"/>
        <w:gridCol w:w="794"/>
        <w:gridCol w:w="737"/>
        <w:gridCol w:w="1037"/>
        <w:gridCol w:w="680"/>
        <w:gridCol w:w="624"/>
        <w:gridCol w:w="680"/>
        <w:gridCol w:w="737"/>
        <w:gridCol w:w="737"/>
        <w:gridCol w:w="737"/>
      </w:tblGrid>
      <w:tr w:rsidR="00B37CF8" w:rsidRPr="00E14DF8" w14:paraId="505FA516" w14:textId="77777777" w:rsidTr="00E14DF8">
        <w:tc>
          <w:tcPr>
            <w:tcW w:w="1588" w:type="dxa"/>
            <w:gridSpan w:val="2"/>
          </w:tcPr>
          <w:p w14:paraId="59FF66AF"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lastRenderedPageBreak/>
              <w:t>Аналитический код поступлений/выплат</w:t>
            </w:r>
          </w:p>
        </w:tc>
        <w:tc>
          <w:tcPr>
            <w:tcW w:w="1417" w:type="dxa"/>
            <w:vMerge w:val="restart"/>
          </w:tcPr>
          <w:p w14:paraId="361328FB"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Уникальный код объекта (код мероприятия по информатизации)/код иного объекта контроля, установленного нормативным правовым актом</w:t>
            </w:r>
          </w:p>
        </w:tc>
        <w:tc>
          <w:tcPr>
            <w:tcW w:w="737" w:type="dxa"/>
            <w:vMerge w:val="restart"/>
          </w:tcPr>
          <w:p w14:paraId="1818041F"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Разрешенный к использованию остаток целевых средств</w:t>
            </w:r>
          </w:p>
        </w:tc>
        <w:tc>
          <w:tcPr>
            <w:tcW w:w="907" w:type="dxa"/>
            <w:vMerge w:val="restart"/>
          </w:tcPr>
          <w:p w14:paraId="6C62D20E"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Сумма возврата дебиторской задолженности прошлых лет, разрешенная к использованию</w:t>
            </w:r>
          </w:p>
        </w:tc>
        <w:tc>
          <w:tcPr>
            <w:tcW w:w="3515" w:type="dxa"/>
            <w:gridSpan w:val="5"/>
          </w:tcPr>
          <w:p w14:paraId="26215727"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Планируемые поступления</w:t>
            </w:r>
          </w:p>
        </w:tc>
        <w:tc>
          <w:tcPr>
            <w:tcW w:w="3872" w:type="dxa"/>
            <w:gridSpan w:val="5"/>
          </w:tcPr>
          <w:p w14:paraId="68193494"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Итого к использованию</w:t>
            </w:r>
          </w:p>
        </w:tc>
        <w:tc>
          <w:tcPr>
            <w:tcW w:w="3515" w:type="dxa"/>
            <w:gridSpan w:val="5"/>
          </w:tcPr>
          <w:p w14:paraId="2A03018F"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Выплаты</w:t>
            </w:r>
          </w:p>
        </w:tc>
      </w:tr>
      <w:tr w:rsidR="00B37CF8" w:rsidRPr="00E14DF8" w14:paraId="3FC74CDE" w14:textId="77777777" w:rsidTr="00E14DF8">
        <w:tc>
          <w:tcPr>
            <w:tcW w:w="1055" w:type="dxa"/>
            <w:vMerge w:val="restart"/>
          </w:tcPr>
          <w:p w14:paraId="004D2A8B"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наименование</w:t>
            </w:r>
          </w:p>
        </w:tc>
        <w:tc>
          <w:tcPr>
            <w:tcW w:w="533" w:type="dxa"/>
            <w:vMerge w:val="restart"/>
          </w:tcPr>
          <w:p w14:paraId="2B65B90A"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код</w:t>
            </w:r>
          </w:p>
        </w:tc>
        <w:tc>
          <w:tcPr>
            <w:tcW w:w="1417" w:type="dxa"/>
            <w:vMerge/>
          </w:tcPr>
          <w:p w14:paraId="7878845B"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737" w:type="dxa"/>
            <w:vMerge/>
          </w:tcPr>
          <w:p w14:paraId="427A8979"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907" w:type="dxa"/>
            <w:vMerge/>
          </w:tcPr>
          <w:p w14:paraId="71F8CEE1"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624" w:type="dxa"/>
            <w:vMerge w:val="restart"/>
          </w:tcPr>
          <w:p w14:paraId="71258B77"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Всего</w:t>
            </w:r>
          </w:p>
        </w:tc>
        <w:tc>
          <w:tcPr>
            <w:tcW w:w="2891" w:type="dxa"/>
            <w:gridSpan w:val="4"/>
          </w:tcPr>
          <w:p w14:paraId="48644CA4"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 том числе</w:t>
            </w:r>
          </w:p>
        </w:tc>
        <w:tc>
          <w:tcPr>
            <w:tcW w:w="624" w:type="dxa"/>
            <w:vMerge w:val="restart"/>
          </w:tcPr>
          <w:p w14:paraId="4ADD0585"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Всего</w:t>
            </w:r>
          </w:p>
        </w:tc>
        <w:tc>
          <w:tcPr>
            <w:tcW w:w="3248" w:type="dxa"/>
            <w:gridSpan w:val="4"/>
          </w:tcPr>
          <w:p w14:paraId="1C29A645"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 том числе</w:t>
            </w:r>
          </w:p>
        </w:tc>
        <w:tc>
          <w:tcPr>
            <w:tcW w:w="624" w:type="dxa"/>
            <w:vMerge w:val="restart"/>
          </w:tcPr>
          <w:p w14:paraId="04DC6E93"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Всего</w:t>
            </w:r>
          </w:p>
        </w:tc>
        <w:tc>
          <w:tcPr>
            <w:tcW w:w="2891" w:type="dxa"/>
            <w:gridSpan w:val="4"/>
          </w:tcPr>
          <w:p w14:paraId="178AB826"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 том числе</w:t>
            </w:r>
          </w:p>
        </w:tc>
      </w:tr>
      <w:tr w:rsidR="00B37CF8" w:rsidRPr="00E14DF8" w14:paraId="7422AE2A" w14:textId="77777777" w:rsidTr="00E14DF8">
        <w:tc>
          <w:tcPr>
            <w:tcW w:w="1055" w:type="dxa"/>
            <w:vMerge/>
          </w:tcPr>
          <w:p w14:paraId="5BDCA9ED"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533" w:type="dxa"/>
            <w:vMerge/>
          </w:tcPr>
          <w:p w14:paraId="3B6FDBAA"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1417" w:type="dxa"/>
            <w:vMerge/>
          </w:tcPr>
          <w:p w14:paraId="4D4AD82E"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737" w:type="dxa"/>
            <w:vMerge/>
          </w:tcPr>
          <w:p w14:paraId="4B544B3B"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907" w:type="dxa"/>
            <w:vMerge/>
          </w:tcPr>
          <w:p w14:paraId="7BD6ED32"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624" w:type="dxa"/>
            <w:vMerge/>
          </w:tcPr>
          <w:p w14:paraId="7F56A466"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680" w:type="dxa"/>
          </w:tcPr>
          <w:p w14:paraId="39EDEC65"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Текущий финансовый год</w:t>
            </w:r>
          </w:p>
        </w:tc>
        <w:tc>
          <w:tcPr>
            <w:tcW w:w="737" w:type="dxa"/>
          </w:tcPr>
          <w:p w14:paraId="7792A499"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Первый год планируемого периода</w:t>
            </w:r>
          </w:p>
        </w:tc>
        <w:tc>
          <w:tcPr>
            <w:tcW w:w="737" w:type="dxa"/>
          </w:tcPr>
          <w:p w14:paraId="4FC16D7A"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Второй год планируемого периода</w:t>
            </w:r>
          </w:p>
        </w:tc>
        <w:tc>
          <w:tcPr>
            <w:tcW w:w="737" w:type="dxa"/>
          </w:tcPr>
          <w:p w14:paraId="4A91D0BD"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Последующие годы</w:t>
            </w:r>
          </w:p>
        </w:tc>
        <w:tc>
          <w:tcPr>
            <w:tcW w:w="624" w:type="dxa"/>
            <w:vMerge/>
          </w:tcPr>
          <w:p w14:paraId="5701C052"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794" w:type="dxa"/>
          </w:tcPr>
          <w:p w14:paraId="793BE593"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Текущий финансовый год (</w:t>
            </w:r>
            <w:hyperlink w:anchor="Par193" w:history="1">
              <w:r w:rsidRPr="00E14DF8">
                <w:rPr>
                  <w:rFonts w:cs="Times New Roman"/>
                  <w:color w:val="0000FF"/>
                  <w:sz w:val="20"/>
                  <w:szCs w:val="20"/>
                </w:rPr>
                <w:t>гр. 4</w:t>
              </w:r>
            </w:hyperlink>
            <w:r w:rsidRPr="00E14DF8">
              <w:rPr>
                <w:rFonts w:cs="Times New Roman"/>
                <w:sz w:val="20"/>
                <w:szCs w:val="20"/>
              </w:rPr>
              <w:t xml:space="preserve"> + </w:t>
            </w:r>
            <w:hyperlink w:anchor="Par194" w:history="1">
              <w:r w:rsidRPr="00E14DF8">
                <w:rPr>
                  <w:rFonts w:cs="Times New Roman"/>
                  <w:color w:val="0000FF"/>
                  <w:sz w:val="20"/>
                  <w:szCs w:val="20"/>
                </w:rPr>
                <w:t>гр. 5</w:t>
              </w:r>
            </w:hyperlink>
            <w:r w:rsidRPr="00E14DF8">
              <w:rPr>
                <w:rFonts w:cs="Times New Roman"/>
                <w:sz w:val="20"/>
                <w:szCs w:val="20"/>
              </w:rPr>
              <w:t xml:space="preserve"> + </w:t>
            </w:r>
            <w:hyperlink w:anchor="Par196" w:history="1">
              <w:r w:rsidRPr="00E14DF8">
                <w:rPr>
                  <w:rFonts w:cs="Times New Roman"/>
                  <w:color w:val="0000FF"/>
                  <w:sz w:val="20"/>
                  <w:szCs w:val="20"/>
                </w:rPr>
                <w:t>гр. 7</w:t>
              </w:r>
            </w:hyperlink>
            <w:r w:rsidRPr="00E14DF8">
              <w:rPr>
                <w:rFonts w:cs="Times New Roman"/>
                <w:sz w:val="20"/>
                <w:szCs w:val="20"/>
              </w:rPr>
              <w:t>)</w:t>
            </w:r>
          </w:p>
        </w:tc>
        <w:tc>
          <w:tcPr>
            <w:tcW w:w="737" w:type="dxa"/>
          </w:tcPr>
          <w:p w14:paraId="09E325CD"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Первый год планируемого периода</w:t>
            </w:r>
          </w:p>
        </w:tc>
        <w:tc>
          <w:tcPr>
            <w:tcW w:w="1037" w:type="dxa"/>
          </w:tcPr>
          <w:p w14:paraId="6A2DE470"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Второй год планируемого периода</w:t>
            </w:r>
          </w:p>
        </w:tc>
        <w:tc>
          <w:tcPr>
            <w:tcW w:w="680" w:type="dxa"/>
          </w:tcPr>
          <w:p w14:paraId="7DA19B03"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Последующие годы</w:t>
            </w:r>
          </w:p>
        </w:tc>
        <w:tc>
          <w:tcPr>
            <w:tcW w:w="624" w:type="dxa"/>
            <w:vMerge/>
          </w:tcPr>
          <w:p w14:paraId="3BC4CBBC" w14:textId="77777777" w:rsidR="00B37CF8" w:rsidRPr="00E14DF8" w:rsidRDefault="00B37CF8">
            <w:pPr>
              <w:autoSpaceDE w:val="0"/>
              <w:autoSpaceDN w:val="0"/>
              <w:adjustRightInd w:val="0"/>
              <w:spacing w:after="0" w:line="240" w:lineRule="auto"/>
              <w:jc w:val="center"/>
              <w:rPr>
                <w:rFonts w:cs="Times New Roman"/>
                <w:sz w:val="20"/>
                <w:szCs w:val="20"/>
              </w:rPr>
            </w:pPr>
          </w:p>
        </w:tc>
        <w:tc>
          <w:tcPr>
            <w:tcW w:w="680" w:type="dxa"/>
          </w:tcPr>
          <w:p w14:paraId="07C8B8B4"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Текущий финансовый год</w:t>
            </w:r>
          </w:p>
        </w:tc>
        <w:tc>
          <w:tcPr>
            <w:tcW w:w="737" w:type="dxa"/>
          </w:tcPr>
          <w:p w14:paraId="3A6276DB"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Первый год планируемого периода</w:t>
            </w:r>
          </w:p>
        </w:tc>
        <w:tc>
          <w:tcPr>
            <w:tcW w:w="737" w:type="dxa"/>
          </w:tcPr>
          <w:p w14:paraId="6E768280"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Второй год планируемого периода</w:t>
            </w:r>
          </w:p>
        </w:tc>
        <w:tc>
          <w:tcPr>
            <w:tcW w:w="737" w:type="dxa"/>
          </w:tcPr>
          <w:p w14:paraId="53796BA0"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Последующие годы</w:t>
            </w:r>
          </w:p>
        </w:tc>
      </w:tr>
      <w:tr w:rsidR="00B37CF8" w:rsidRPr="00E14DF8" w14:paraId="1B792490" w14:textId="77777777" w:rsidTr="00E14DF8">
        <w:tc>
          <w:tcPr>
            <w:tcW w:w="1055" w:type="dxa"/>
          </w:tcPr>
          <w:p w14:paraId="718087AD"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w:t>
            </w:r>
          </w:p>
        </w:tc>
        <w:tc>
          <w:tcPr>
            <w:tcW w:w="533" w:type="dxa"/>
          </w:tcPr>
          <w:p w14:paraId="6AE1F2F4"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2</w:t>
            </w:r>
          </w:p>
        </w:tc>
        <w:tc>
          <w:tcPr>
            <w:tcW w:w="1417" w:type="dxa"/>
          </w:tcPr>
          <w:p w14:paraId="79326543"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3</w:t>
            </w:r>
          </w:p>
        </w:tc>
        <w:tc>
          <w:tcPr>
            <w:tcW w:w="737" w:type="dxa"/>
          </w:tcPr>
          <w:p w14:paraId="1D63A777" w14:textId="77777777" w:rsidR="00B37CF8" w:rsidRPr="00E14DF8" w:rsidRDefault="00B37CF8">
            <w:pPr>
              <w:autoSpaceDE w:val="0"/>
              <w:autoSpaceDN w:val="0"/>
              <w:adjustRightInd w:val="0"/>
              <w:spacing w:after="0" w:line="240" w:lineRule="auto"/>
              <w:jc w:val="center"/>
              <w:rPr>
                <w:rFonts w:cs="Times New Roman"/>
                <w:sz w:val="20"/>
                <w:szCs w:val="20"/>
              </w:rPr>
            </w:pPr>
            <w:bookmarkStart w:id="23" w:name="Par193"/>
            <w:bookmarkEnd w:id="23"/>
            <w:r w:rsidRPr="00E14DF8">
              <w:rPr>
                <w:rFonts w:cs="Times New Roman"/>
                <w:sz w:val="20"/>
                <w:szCs w:val="20"/>
              </w:rPr>
              <w:t>4</w:t>
            </w:r>
          </w:p>
        </w:tc>
        <w:tc>
          <w:tcPr>
            <w:tcW w:w="907" w:type="dxa"/>
          </w:tcPr>
          <w:p w14:paraId="131C37E8" w14:textId="77777777" w:rsidR="00B37CF8" w:rsidRPr="00E14DF8" w:rsidRDefault="00B37CF8">
            <w:pPr>
              <w:autoSpaceDE w:val="0"/>
              <w:autoSpaceDN w:val="0"/>
              <w:adjustRightInd w:val="0"/>
              <w:spacing w:after="0" w:line="240" w:lineRule="auto"/>
              <w:jc w:val="center"/>
              <w:rPr>
                <w:rFonts w:cs="Times New Roman"/>
                <w:sz w:val="20"/>
                <w:szCs w:val="20"/>
              </w:rPr>
            </w:pPr>
            <w:bookmarkStart w:id="24" w:name="Par194"/>
            <w:bookmarkEnd w:id="24"/>
            <w:r w:rsidRPr="00E14DF8">
              <w:rPr>
                <w:rFonts w:cs="Times New Roman"/>
                <w:sz w:val="20"/>
                <w:szCs w:val="20"/>
              </w:rPr>
              <w:t>5</w:t>
            </w:r>
          </w:p>
        </w:tc>
        <w:tc>
          <w:tcPr>
            <w:tcW w:w="624" w:type="dxa"/>
          </w:tcPr>
          <w:p w14:paraId="3C99712F"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6</w:t>
            </w:r>
          </w:p>
        </w:tc>
        <w:tc>
          <w:tcPr>
            <w:tcW w:w="680" w:type="dxa"/>
          </w:tcPr>
          <w:p w14:paraId="6597F0DD" w14:textId="77777777" w:rsidR="00B37CF8" w:rsidRPr="00E14DF8" w:rsidRDefault="00B37CF8">
            <w:pPr>
              <w:autoSpaceDE w:val="0"/>
              <w:autoSpaceDN w:val="0"/>
              <w:adjustRightInd w:val="0"/>
              <w:spacing w:after="0" w:line="240" w:lineRule="auto"/>
              <w:jc w:val="center"/>
              <w:rPr>
                <w:rFonts w:cs="Times New Roman"/>
                <w:sz w:val="20"/>
                <w:szCs w:val="20"/>
              </w:rPr>
            </w:pPr>
            <w:bookmarkStart w:id="25" w:name="Par196"/>
            <w:bookmarkEnd w:id="25"/>
            <w:r w:rsidRPr="00E14DF8">
              <w:rPr>
                <w:rFonts w:cs="Times New Roman"/>
                <w:sz w:val="20"/>
                <w:szCs w:val="20"/>
              </w:rPr>
              <w:t>7</w:t>
            </w:r>
          </w:p>
        </w:tc>
        <w:tc>
          <w:tcPr>
            <w:tcW w:w="737" w:type="dxa"/>
          </w:tcPr>
          <w:p w14:paraId="1100317E"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8</w:t>
            </w:r>
          </w:p>
        </w:tc>
        <w:tc>
          <w:tcPr>
            <w:tcW w:w="737" w:type="dxa"/>
          </w:tcPr>
          <w:p w14:paraId="4F777521"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9</w:t>
            </w:r>
          </w:p>
        </w:tc>
        <w:tc>
          <w:tcPr>
            <w:tcW w:w="737" w:type="dxa"/>
          </w:tcPr>
          <w:p w14:paraId="34D56255"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10</w:t>
            </w:r>
          </w:p>
        </w:tc>
        <w:tc>
          <w:tcPr>
            <w:tcW w:w="624" w:type="dxa"/>
          </w:tcPr>
          <w:p w14:paraId="792A2D91"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11</w:t>
            </w:r>
          </w:p>
        </w:tc>
        <w:tc>
          <w:tcPr>
            <w:tcW w:w="794" w:type="dxa"/>
          </w:tcPr>
          <w:p w14:paraId="622319F2"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12</w:t>
            </w:r>
          </w:p>
        </w:tc>
        <w:tc>
          <w:tcPr>
            <w:tcW w:w="737" w:type="dxa"/>
          </w:tcPr>
          <w:p w14:paraId="77A745EF"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13</w:t>
            </w:r>
          </w:p>
        </w:tc>
        <w:tc>
          <w:tcPr>
            <w:tcW w:w="1037" w:type="dxa"/>
          </w:tcPr>
          <w:p w14:paraId="6732C6AD"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14</w:t>
            </w:r>
          </w:p>
        </w:tc>
        <w:tc>
          <w:tcPr>
            <w:tcW w:w="680" w:type="dxa"/>
          </w:tcPr>
          <w:p w14:paraId="21FCC792"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15</w:t>
            </w:r>
          </w:p>
        </w:tc>
        <w:tc>
          <w:tcPr>
            <w:tcW w:w="624" w:type="dxa"/>
          </w:tcPr>
          <w:p w14:paraId="7980F504"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16</w:t>
            </w:r>
          </w:p>
        </w:tc>
        <w:tc>
          <w:tcPr>
            <w:tcW w:w="680" w:type="dxa"/>
          </w:tcPr>
          <w:p w14:paraId="63449782"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17</w:t>
            </w:r>
          </w:p>
        </w:tc>
        <w:tc>
          <w:tcPr>
            <w:tcW w:w="737" w:type="dxa"/>
          </w:tcPr>
          <w:p w14:paraId="59753635"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18</w:t>
            </w:r>
          </w:p>
        </w:tc>
        <w:tc>
          <w:tcPr>
            <w:tcW w:w="737" w:type="dxa"/>
          </w:tcPr>
          <w:p w14:paraId="00AD833F"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19</w:t>
            </w:r>
          </w:p>
        </w:tc>
        <w:tc>
          <w:tcPr>
            <w:tcW w:w="737" w:type="dxa"/>
          </w:tcPr>
          <w:p w14:paraId="1B90C242"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20</w:t>
            </w:r>
          </w:p>
        </w:tc>
      </w:tr>
      <w:tr w:rsidR="00B37CF8" w:rsidRPr="00E14DF8" w14:paraId="158D20F2" w14:textId="77777777" w:rsidTr="00E14DF8">
        <w:tc>
          <w:tcPr>
            <w:tcW w:w="1055" w:type="dxa"/>
          </w:tcPr>
          <w:p w14:paraId="117C6B57" w14:textId="77777777" w:rsidR="00B37CF8" w:rsidRPr="00E14DF8" w:rsidRDefault="00B37CF8">
            <w:pPr>
              <w:autoSpaceDE w:val="0"/>
              <w:autoSpaceDN w:val="0"/>
              <w:adjustRightInd w:val="0"/>
              <w:spacing w:after="0" w:line="240" w:lineRule="auto"/>
              <w:rPr>
                <w:rFonts w:cs="Times New Roman"/>
                <w:sz w:val="20"/>
                <w:szCs w:val="20"/>
              </w:rPr>
            </w:pPr>
          </w:p>
        </w:tc>
        <w:tc>
          <w:tcPr>
            <w:tcW w:w="533" w:type="dxa"/>
          </w:tcPr>
          <w:p w14:paraId="6D2E9B38" w14:textId="77777777" w:rsidR="00B37CF8" w:rsidRPr="00E14DF8" w:rsidRDefault="00B37CF8">
            <w:pPr>
              <w:autoSpaceDE w:val="0"/>
              <w:autoSpaceDN w:val="0"/>
              <w:adjustRightInd w:val="0"/>
              <w:spacing w:after="0" w:line="240" w:lineRule="auto"/>
              <w:rPr>
                <w:rFonts w:cs="Times New Roman"/>
                <w:sz w:val="20"/>
                <w:szCs w:val="20"/>
              </w:rPr>
            </w:pPr>
          </w:p>
        </w:tc>
        <w:tc>
          <w:tcPr>
            <w:tcW w:w="1417" w:type="dxa"/>
          </w:tcPr>
          <w:p w14:paraId="300594CA"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6129D8BB" w14:textId="77777777" w:rsidR="00B37CF8" w:rsidRPr="00E14DF8" w:rsidRDefault="00B37CF8">
            <w:pPr>
              <w:autoSpaceDE w:val="0"/>
              <w:autoSpaceDN w:val="0"/>
              <w:adjustRightInd w:val="0"/>
              <w:spacing w:after="0" w:line="240" w:lineRule="auto"/>
              <w:rPr>
                <w:rFonts w:cs="Times New Roman"/>
                <w:sz w:val="20"/>
                <w:szCs w:val="20"/>
              </w:rPr>
            </w:pPr>
          </w:p>
        </w:tc>
        <w:tc>
          <w:tcPr>
            <w:tcW w:w="907" w:type="dxa"/>
          </w:tcPr>
          <w:p w14:paraId="1D6C657D"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627E20EF"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1BC25754"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099CF794"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65D295DF"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5ACC7330"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706BD6D8" w14:textId="77777777" w:rsidR="00B37CF8" w:rsidRPr="00E14DF8" w:rsidRDefault="00B37CF8">
            <w:pPr>
              <w:autoSpaceDE w:val="0"/>
              <w:autoSpaceDN w:val="0"/>
              <w:adjustRightInd w:val="0"/>
              <w:spacing w:after="0" w:line="240" w:lineRule="auto"/>
              <w:rPr>
                <w:rFonts w:cs="Times New Roman"/>
                <w:sz w:val="20"/>
                <w:szCs w:val="20"/>
              </w:rPr>
            </w:pPr>
          </w:p>
        </w:tc>
        <w:tc>
          <w:tcPr>
            <w:tcW w:w="794" w:type="dxa"/>
          </w:tcPr>
          <w:p w14:paraId="741E1793"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417B4D07" w14:textId="77777777" w:rsidR="00B37CF8" w:rsidRPr="00E14DF8" w:rsidRDefault="00B37CF8">
            <w:pPr>
              <w:autoSpaceDE w:val="0"/>
              <w:autoSpaceDN w:val="0"/>
              <w:adjustRightInd w:val="0"/>
              <w:spacing w:after="0" w:line="240" w:lineRule="auto"/>
              <w:rPr>
                <w:rFonts w:cs="Times New Roman"/>
                <w:sz w:val="20"/>
                <w:szCs w:val="20"/>
              </w:rPr>
            </w:pPr>
          </w:p>
        </w:tc>
        <w:tc>
          <w:tcPr>
            <w:tcW w:w="1037" w:type="dxa"/>
          </w:tcPr>
          <w:p w14:paraId="3246CB4D"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60F226EE"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44CC701F"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71F6322C"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0CEFA4D1"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6092AFE1"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76722F4A" w14:textId="77777777" w:rsidR="00B37CF8" w:rsidRPr="00E14DF8" w:rsidRDefault="00B37CF8">
            <w:pPr>
              <w:autoSpaceDE w:val="0"/>
              <w:autoSpaceDN w:val="0"/>
              <w:adjustRightInd w:val="0"/>
              <w:spacing w:after="0" w:line="240" w:lineRule="auto"/>
              <w:rPr>
                <w:rFonts w:cs="Times New Roman"/>
                <w:sz w:val="20"/>
                <w:szCs w:val="20"/>
              </w:rPr>
            </w:pPr>
          </w:p>
        </w:tc>
      </w:tr>
      <w:tr w:rsidR="00B37CF8" w:rsidRPr="00E14DF8" w14:paraId="66C849B2" w14:textId="77777777" w:rsidTr="00E14DF8">
        <w:tc>
          <w:tcPr>
            <w:tcW w:w="1055" w:type="dxa"/>
          </w:tcPr>
          <w:p w14:paraId="6235AF84" w14:textId="77777777" w:rsidR="00B37CF8" w:rsidRPr="00E14DF8" w:rsidRDefault="00B37CF8">
            <w:pPr>
              <w:autoSpaceDE w:val="0"/>
              <w:autoSpaceDN w:val="0"/>
              <w:adjustRightInd w:val="0"/>
              <w:spacing w:after="0" w:line="240" w:lineRule="auto"/>
              <w:rPr>
                <w:rFonts w:cs="Times New Roman"/>
                <w:sz w:val="20"/>
                <w:szCs w:val="20"/>
              </w:rPr>
            </w:pPr>
          </w:p>
        </w:tc>
        <w:tc>
          <w:tcPr>
            <w:tcW w:w="533" w:type="dxa"/>
          </w:tcPr>
          <w:p w14:paraId="409B3F5B" w14:textId="77777777" w:rsidR="00B37CF8" w:rsidRPr="00E14DF8" w:rsidRDefault="00B37CF8">
            <w:pPr>
              <w:autoSpaceDE w:val="0"/>
              <w:autoSpaceDN w:val="0"/>
              <w:adjustRightInd w:val="0"/>
              <w:spacing w:after="0" w:line="240" w:lineRule="auto"/>
              <w:rPr>
                <w:rFonts w:cs="Times New Roman"/>
                <w:sz w:val="20"/>
                <w:szCs w:val="20"/>
              </w:rPr>
            </w:pPr>
          </w:p>
        </w:tc>
        <w:tc>
          <w:tcPr>
            <w:tcW w:w="1417" w:type="dxa"/>
          </w:tcPr>
          <w:p w14:paraId="1EDA6F2F"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3CE831D8" w14:textId="77777777" w:rsidR="00B37CF8" w:rsidRPr="00E14DF8" w:rsidRDefault="00B37CF8">
            <w:pPr>
              <w:autoSpaceDE w:val="0"/>
              <w:autoSpaceDN w:val="0"/>
              <w:adjustRightInd w:val="0"/>
              <w:spacing w:after="0" w:line="240" w:lineRule="auto"/>
              <w:rPr>
                <w:rFonts w:cs="Times New Roman"/>
                <w:sz w:val="20"/>
                <w:szCs w:val="20"/>
              </w:rPr>
            </w:pPr>
          </w:p>
        </w:tc>
        <w:tc>
          <w:tcPr>
            <w:tcW w:w="907" w:type="dxa"/>
          </w:tcPr>
          <w:p w14:paraId="32CD0828"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7EBEB474"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751DC2BE"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11C4F5ED"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4C1B4529"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4D391B59"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22DAFCED" w14:textId="77777777" w:rsidR="00B37CF8" w:rsidRPr="00E14DF8" w:rsidRDefault="00B37CF8">
            <w:pPr>
              <w:autoSpaceDE w:val="0"/>
              <w:autoSpaceDN w:val="0"/>
              <w:adjustRightInd w:val="0"/>
              <w:spacing w:after="0" w:line="240" w:lineRule="auto"/>
              <w:rPr>
                <w:rFonts w:cs="Times New Roman"/>
                <w:sz w:val="20"/>
                <w:szCs w:val="20"/>
              </w:rPr>
            </w:pPr>
          </w:p>
        </w:tc>
        <w:tc>
          <w:tcPr>
            <w:tcW w:w="794" w:type="dxa"/>
          </w:tcPr>
          <w:p w14:paraId="4625D089"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33BDF9B4" w14:textId="77777777" w:rsidR="00B37CF8" w:rsidRPr="00E14DF8" w:rsidRDefault="00B37CF8">
            <w:pPr>
              <w:autoSpaceDE w:val="0"/>
              <w:autoSpaceDN w:val="0"/>
              <w:adjustRightInd w:val="0"/>
              <w:spacing w:after="0" w:line="240" w:lineRule="auto"/>
              <w:rPr>
                <w:rFonts w:cs="Times New Roman"/>
                <w:sz w:val="20"/>
                <w:szCs w:val="20"/>
              </w:rPr>
            </w:pPr>
          </w:p>
        </w:tc>
        <w:tc>
          <w:tcPr>
            <w:tcW w:w="1037" w:type="dxa"/>
          </w:tcPr>
          <w:p w14:paraId="1A213161"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0670188E"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156AA98C"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37F72EE9"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20CF6C53"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507B7129"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2AB116E6" w14:textId="77777777" w:rsidR="00B37CF8" w:rsidRPr="00E14DF8" w:rsidRDefault="00B37CF8">
            <w:pPr>
              <w:autoSpaceDE w:val="0"/>
              <w:autoSpaceDN w:val="0"/>
              <w:adjustRightInd w:val="0"/>
              <w:spacing w:after="0" w:line="240" w:lineRule="auto"/>
              <w:rPr>
                <w:rFonts w:cs="Times New Roman"/>
                <w:sz w:val="20"/>
                <w:szCs w:val="20"/>
              </w:rPr>
            </w:pPr>
          </w:p>
        </w:tc>
      </w:tr>
      <w:tr w:rsidR="00B37CF8" w:rsidRPr="00E14DF8" w14:paraId="32B4836E" w14:textId="77777777" w:rsidTr="00E14DF8">
        <w:tc>
          <w:tcPr>
            <w:tcW w:w="1055" w:type="dxa"/>
          </w:tcPr>
          <w:p w14:paraId="2CC03132" w14:textId="77777777" w:rsidR="00B37CF8" w:rsidRPr="00E14DF8" w:rsidRDefault="00B37CF8">
            <w:pPr>
              <w:autoSpaceDE w:val="0"/>
              <w:autoSpaceDN w:val="0"/>
              <w:adjustRightInd w:val="0"/>
              <w:spacing w:after="0" w:line="240" w:lineRule="auto"/>
              <w:rPr>
                <w:rFonts w:cs="Times New Roman"/>
                <w:sz w:val="20"/>
                <w:szCs w:val="20"/>
              </w:rPr>
            </w:pPr>
          </w:p>
        </w:tc>
        <w:tc>
          <w:tcPr>
            <w:tcW w:w="533" w:type="dxa"/>
          </w:tcPr>
          <w:p w14:paraId="642C047B" w14:textId="77777777" w:rsidR="00B37CF8" w:rsidRPr="00E14DF8" w:rsidRDefault="00B37CF8">
            <w:pPr>
              <w:autoSpaceDE w:val="0"/>
              <w:autoSpaceDN w:val="0"/>
              <w:adjustRightInd w:val="0"/>
              <w:spacing w:after="0" w:line="240" w:lineRule="auto"/>
              <w:rPr>
                <w:rFonts w:cs="Times New Roman"/>
                <w:sz w:val="20"/>
                <w:szCs w:val="20"/>
              </w:rPr>
            </w:pPr>
          </w:p>
        </w:tc>
        <w:tc>
          <w:tcPr>
            <w:tcW w:w="1417" w:type="dxa"/>
          </w:tcPr>
          <w:p w14:paraId="07B4E12B"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412ED31D" w14:textId="77777777" w:rsidR="00B37CF8" w:rsidRPr="00E14DF8" w:rsidRDefault="00B37CF8">
            <w:pPr>
              <w:autoSpaceDE w:val="0"/>
              <w:autoSpaceDN w:val="0"/>
              <w:adjustRightInd w:val="0"/>
              <w:spacing w:after="0" w:line="240" w:lineRule="auto"/>
              <w:rPr>
                <w:rFonts w:cs="Times New Roman"/>
                <w:sz w:val="20"/>
                <w:szCs w:val="20"/>
              </w:rPr>
            </w:pPr>
          </w:p>
        </w:tc>
        <w:tc>
          <w:tcPr>
            <w:tcW w:w="907" w:type="dxa"/>
          </w:tcPr>
          <w:p w14:paraId="3C65C49F"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2734CD5F"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2FB78589"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2E8AB24F"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19E75CDD"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5BE24DCB"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13CF57D7" w14:textId="77777777" w:rsidR="00B37CF8" w:rsidRPr="00E14DF8" w:rsidRDefault="00B37CF8">
            <w:pPr>
              <w:autoSpaceDE w:val="0"/>
              <w:autoSpaceDN w:val="0"/>
              <w:adjustRightInd w:val="0"/>
              <w:spacing w:after="0" w:line="240" w:lineRule="auto"/>
              <w:rPr>
                <w:rFonts w:cs="Times New Roman"/>
                <w:sz w:val="20"/>
                <w:szCs w:val="20"/>
              </w:rPr>
            </w:pPr>
          </w:p>
        </w:tc>
        <w:tc>
          <w:tcPr>
            <w:tcW w:w="794" w:type="dxa"/>
          </w:tcPr>
          <w:p w14:paraId="14698696"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2F5CD3CD" w14:textId="77777777" w:rsidR="00B37CF8" w:rsidRPr="00E14DF8" w:rsidRDefault="00B37CF8">
            <w:pPr>
              <w:autoSpaceDE w:val="0"/>
              <w:autoSpaceDN w:val="0"/>
              <w:adjustRightInd w:val="0"/>
              <w:spacing w:after="0" w:line="240" w:lineRule="auto"/>
              <w:rPr>
                <w:rFonts w:cs="Times New Roman"/>
                <w:sz w:val="20"/>
                <w:szCs w:val="20"/>
              </w:rPr>
            </w:pPr>
          </w:p>
        </w:tc>
        <w:tc>
          <w:tcPr>
            <w:tcW w:w="1037" w:type="dxa"/>
          </w:tcPr>
          <w:p w14:paraId="173638DD"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16304483"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54C12157"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1028F8F3"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0EE33CCD"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3EA032A1"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22C32022" w14:textId="77777777" w:rsidR="00B37CF8" w:rsidRPr="00E14DF8" w:rsidRDefault="00B37CF8">
            <w:pPr>
              <w:autoSpaceDE w:val="0"/>
              <w:autoSpaceDN w:val="0"/>
              <w:adjustRightInd w:val="0"/>
              <w:spacing w:after="0" w:line="240" w:lineRule="auto"/>
              <w:rPr>
                <w:rFonts w:cs="Times New Roman"/>
                <w:sz w:val="20"/>
                <w:szCs w:val="20"/>
              </w:rPr>
            </w:pPr>
          </w:p>
        </w:tc>
      </w:tr>
      <w:tr w:rsidR="00B37CF8" w:rsidRPr="00E14DF8" w14:paraId="23B0F8A2" w14:textId="77777777" w:rsidTr="00E14DF8">
        <w:tc>
          <w:tcPr>
            <w:tcW w:w="1055" w:type="dxa"/>
            <w:vAlign w:val="center"/>
          </w:tcPr>
          <w:p w14:paraId="5222ECF3" w14:textId="77777777" w:rsidR="00B37CF8" w:rsidRPr="00E14DF8" w:rsidRDefault="00B37CF8">
            <w:pPr>
              <w:autoSpaceDE w:val="0"/>
              <w:autoSpaceDN w:val="0"/>
              <w:adjustRightInd w:val="0"/>
              <w:spacing w:after="0" w:line="240" w:lineRule="auto"/>
              <w:jc w:val="right"/>
              <w:rPr>
                <w:rFonts w:cs="Times New Roman"/>
                <w:sz w:val="20"/>
                <w:szCs w:val="20"/>
              </w:rPr>
            </w:pPr>
            <w:r w:rsidRPr="00E14DF8">
              <w:rPr>
                <w:rFonts w:cs="Times New Roman"/>
                <w:sz w:val="20"/>
                <w:szCs w:val="20"/>
              </w:rPr>
              <w:t>Итого по коду целевых средств</w:t>
            </w:r>
          </w:p>
        </w:tc>
        <w:tc>
          <w:tcPr>
            <w:tcW w:w="533" w:type="dxa"/>
            <w:vAlign w:val="bottom"/>
          </w:tcPr>
          <w:p w14:paraId="20E905E3"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X</w:t>
            </w:r>
          </w:p>
        </w:tc>
        <w:tc>
          <w:tcPr>
            <w:tcW w:w="1417" w:type="dxa"/>
            <w:vAlign w:val="bottom"/>
          </w:tcPr>
          <w:p w14:paraId="2693A69D" w14:textId="77777777" w:rsidR="00B37CF8" w:rsidRPr="00E14DF8" w:rsidRDefault="00B37CF8">
            <w:pPr>
              <w:autoSpaceDE w:val="0"/>
              <w:autoSpaceDN w:val="0"/>
              <w:adjustRightInd w:val="0"/>
              <w:spacing w:after="0" w:line="240" w:lineRule="auto"/>
              <w:jc w:val="center"/>
              <w:rPr>
                <w:rFonts w:cs="Times New Roman"/>
                <w:sz w:val="20"/>
                <w:szCs w:val="20"/>
              </w:rPr>
            </w:pPr>
            <w:r w:rsidRPr="00E14DF8">
              <w:rPr>
                <w:rFonts w:cs="Times New Roman"/>
                <w:sz w:val="20"/>
                <w:szCs w:val="20"/>
              </w:rPr>
              <w:t>X</w:t>
            </w:r>
          </w:p>
        </w:tc>
        <w:tc>
          <w:tcPr>
            <w:tcW w:w="737" w:type="dxa"/>
          </w:tcPr>
          <w:p w14:paraId="096BA403" w14:textId="77777777" w:rsidR="00B37CF8" w:rsidRPr="00E14DF8" w:rsidRDefault="00B37CF8">
            <w:pPr>
              <w:autoSpaceDE w:val="0"/>
              <w:autoSpaceDN w:val="0"/>
              <w:adjustRightInd w:val="0"/>
              <w:spacing w:after="0" w:line="240" w:lineRule="auto"/>
              <w:rPr>
                <w:rFonts w:cs="Times New Roman"/>
                <w:sz w:val="20"/>
                <w:szCs w:val="20"/>
              </w:rPr>
            </w:pPr>
          </w:p>
        </w:tc>
        <w:tc>
          <w:tcPr>
            <w:tcW w:w="907" w:type="dxa"/>
          </w:tcPr>
          <w:p w14:paraId="017FCBCE"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1EBA409B"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6A4D3893"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2F804292"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6686B10E"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58435401"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29FA961D" w14:textId="77777777" w:rsidR="00B37CF8" w:rsidRPr="00E14DF8" w:rsidRDefault="00B37CF8">
            <w:pPr>
              <w:autoSpaceDE w:val="0"/>
              <w:autoSpaceDN w:val="0"/>
              <w:adjustRightInd w:val="0"/>
              <w:spacing w:after="0" w:line="240" w:lineRule="auto"/>
              <w:rPr>
                <w:rFonts w:cs="Times New Roman"/>
                <w:sz w:val="20"/>
                <w:szCs w:val="20"/>
              </w:rPr>
            </w:pPr>
          </w:p>
        </w:tc>
        <w:tc>
          <w:tcPr>
            <w:tcW w:w="794" w:type="dxa"/>
          </w:tcPr>
          <w:p w14:paraId="0D5D91A8"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59A99992" w14:textId="77777777" w:rsidR="00B37CF8" w:rsidRPr="00E14DF8" w:rsidRDefault="00B37CF8">
            <w:pPr>
              <w:autoSpaceDE w:val="0"/>
              <w:autoSpaceDN w:val="0"/>
              <w:adjustRightInd w:val="0"/>
              <w:spacing w:after="0" w:line="240" w:lineRule="auto"/>
              <w:rPr>
                <w:rFonts w:cs="Times New Roman"/>
                <w:sz w:val="20"/>
                <w:szCs w:val="20"/>
              </w:rPr>
            </w:pPr>
          </w:p>
        </w:tc>
        <w:tc>
          <w:tcPr>
            <w:tcW w:w="1037" w:type="dxa"/>
          </w:tcPr>
          <w:p w14:paraId="5A755113"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61B43A57"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5A2EFFC9"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5817963D"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1BEB824C"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34F252CF"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4F5FA7B0" w14:textId="77777777" w:rsidR="00B37CF8" w:rsidRPr="00E14DF8" w:rsidRDefault="00B37CF8">
            <w:pPr>
              <w:autoSpaceDE w:val="0"/>
              <w:autoSpaceDN w:val="0"/>
              <w:adjustRightInd w:val="0"/>
              <w:spacing w:after="0" w:line="240" w:lineRule="auto"/>
              <w:rPr>
                <w:rFonts w:cs="Times New Roman"/>
                <w:sz w:val="20"/>
                <w:szCs w:val="20"/>
              </w:rPr>
            </w:pPr>
          </w:p>
        </w:tc>
      </w:tr>
      <w:tr w:rsidR="00B37CF8" w:rsidRPr="00E14DF8" w14:paraId="749C0CBE" w14:textId="77777777" w:rsidTr="00E14DF8">
        <w:tc>
          <w:tcPr>
            <w:tcW w:w="1055" w:type="dxa"/>
          </w:tcPr>
          <w:p w14:paraId="573F35B1" w14:textId="77777777" w:rsidR="00B37CF8" w:rsidRPr="00E14DF8" w:rsidRDefault="00B37CF8">
            <w:pPr>
              <w:autoSpaceDE w:val="0"/>
              <w:autoSpaceDN w:val="0"/>
              <w:adjustRightInd w:val="0"/>
              <w:spacing w:after="0" w:line="240" w:lineRule="auto"/>
              <w:rPr>
                <w:rFonts w:cs="Times New Roman"/>
                <w:sz w:val="20"/>
                <w:szCs w:val="20"/>
              </w:rPr>
            </w:pPr>
          </w:p>
        </w:tc>
        <w:tc>
          <w:tcPr>
            <w:tcW w:w="533" w:type="dxa"/>
            <w:vAlign w:val="center"/>
          </w:tcPr>
          <w:p w14:paraId="2EFBB526" w14:textId="77777777" w:rsidR="00B37CF8" w:rsidRPr="00E14DF8" w:rsidRDefault="00B37CF8">
            <w:pPr>
              <w:autoSpaceDE w:val="0"/>
              <w:autoSpaceDN w:val="0"/>
              <w:adjustRightInd w:val="0"/>
              <w:spacing w:after="0" w:line="240" w:lineRule="auto"/>
              <w:rPr>
                <w:rFonts w:cs="Times New Roman"/>
                <w:sz w:val="20"/>
                <w:szCs w:val="20"/>
              </w:rPr>
            </w:pPr>
          </w:p>
        </w:tc>
        <w:tc>
          <w:tcPr>
            <w:tcW w:w="1417" w:type="dxa"/>
          </w:tcPr>
          <w:p w14:paraId="09613139" w14:textId="77777777" w:rsidR="00B37CF8" w:rsidRPr="00E14DF8" w:rsidRDefault="00B37CF8">
            <w:pPr>
              <w:autoSpaceDE w:val="0"/>
              <w:autoSpaceDN w:val="0"/>
              <w:adjustRightInd w:val="0"/>
              <w:spacing w:after="0" w:line="240" w:lineRule="auto"/>
              <w:rPr>
                <w:rFonts w:cs="Times New Roman"/>
                <w:sz w:val="20"/>
                <w:szCs w:val="20"/>
              </w:rPr>
            </w:pPr>
            <w:r w:rsidRPr="00E14DF8">
              <w:rPr>
                <w:rFonts w:cs="Times New Roman"/>
                <w:sz w:val="20"/>
                <w:szCs w:val="20"/>
              </w:rPr>
              <w:t>Всего</w:t>
            </w:r>
          </w:p>
        </w:tc>
        <w:tc>
          <w:tcPr>
            <w:tcW w:w="737" w:type="dxa"/>
          </w:tcPr>
          <w:p w14:paraId="70AA16F2" w14:textId="77777777" w:rsidR="00B37CF8" w:rsidRPr="00E14DF8" w:rsidRDefault="00B37CF8">
            <w:pPr>
              <w:autoSpaceDE w:val="0"/>
              <w:autoSpaceDN w:val="0"/>
              <w:adjustRightInd w:val="0"/>
              <w:spacing w:after="0" w:line="240" w:lineRule="auto"/>
              <w:rPr>
                <w:rFonts w:cs="Times New Roman"/>
                <w:sz w:val="20"/>
                <w:szCs w:val="20"/>
              </w:rPr>
            </w:pPr>
          </w:p>
        </w:tc>
        <w:tc>
          <w:tcPr>
            <w:tcW w:w="907" w:type="dxa"/>
          </w:tcPr>
          <w:p w14:paraId="483F2771"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39D8F8B0"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53C93B39"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69F1D7E4"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7DF42C07"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1B49FF75"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00D9E92D" w14:textId="77777777" w:rsidR="00B37CF8" w:rsidRPr="00E14DF8" w:rsidRDefault="00B37CF8">
            <w:pPr>
              <w:autoSpaceDE w:val="0"/>
              <w:autoSpaceDN w:val="0"/>
              <w:adjustRightInd w:val="0"/>
              <w:spacing w:after="0" w:line="240" w:lineRule="auto"/>
              <w:rPr>
                <w:rFonts w:cs="Times New Roman"/>
                <w:sz w:val="20"/>
                <w:szCs w:val="20"/>
              </w:rPr>
            </w:pPr>
          </w:p>
        </w:tc>
        <w:tc>
          <w:tcPr>
            <w:tcW w:w="794" w:type="dxa"/>
          </w:tcPr>
          <w:p w14:paraId="42D30344"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34313015" w14:textId="77777777" w:rsidR="00B37CF8" w:rsidRPr="00E14DF8" w:rsidRDefault="00B37CF8">
            <w:pPr>
              <w:autoSpaceDE w:val="0"/>
              <w:autoSpaceDN w:val="0"/>
              <w:adjustRightInd w:val="0"/>
              <w:spacing w:after="0" w:line="240" w:lineRule="auto"/>
              <w:rPr>
                <w:rFonts w:cs="Times New Roman"/>
                <w:sz w:val="20"/>
                <w:szCs w:val="20"/>
              </w:rPr>
            </w:pPr>
          </w:p>
        </w:tc>
        <w:tc>
          <w:tcPr>
            <w:tcW w:w="1037" w:type="dxa"/>
          </w:tcPr>
          <w:p w14:paraId="5E0E558B"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66F48D03" w14:textId="77777777" w:rsidR="00B37CF8" w:rsidRPr="00E14DF8" w:rsidRDefault="00B37CF8">
            <w:pPr>
              <w:autoSpaceDE w:val="0"/>
              <w:autoSpaceDN w:val="0"/>
              <w:adjustRightInd w:val="0"/>
              <w:spacing w:after="0" w:line="240" w:lineRule="auto"/>
              <w:rPr>
                <w:rFonts w:cs="Times New Roman"/>
                <w:sz w:val="20"/>
                <w:szCs w:val="20"/>
              </w:rPr>
            </w:pPr>
          </w:p>
        </w:tc>
        <w:tc>
          <w:tcPr>
            <w:tcW w:w="624" w:type="dxa"/>
          </w:tcPr>
          <w:p w14:paraId="4ED28BEC" w14:textId="77777777" w:rsidR="00B37CF8" w:rsidRPr="00E14DF8" w:rsidRDefault="00B37CF8">
            <w:pPr>
              <w:autoSpaceDE w:val="0"/>
              <w:autoSpaceDN w:val="0"/>
              <w:adjustRightInd w:val="0"/>
              <w:spacing w:after="0" w:line="240" w:lineRule="auto"/>
              <w:rPr>
                <w:rFonts w:cs="Times New Roman"/>
                <w:sz w:val="20"/>
                <w:szCs w:val="20"/>
              </w:rPr>
            </w:pPr>
          </w:p>
        </w:tc>
        <w:tc>
          <w:tcPr>
            <w:tcW w:w="680" w:type="dxa"/>
          </w:tcPr>
          <w:p w14:paraId="7E4EC2C9"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2E9381FF"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6BEED98B" w14:textId="77777777" w:rsidR="00B37CF8" w:rsidRPr="00E14DF8" w:rsidRDefault="00B37CF8">
            <w:pPr>
              <w:autoSpaceDE w:val="0"/>
              <w:autoSpaceDN w:val="0"/>
              <w:adjustRightInd w:val="0"/>
              <w:spacing w:after="0" w:line="240" w:lineRule="auto"/>
              <w:rPr>
                <w:rFonts w:cs="Times New Roman"/>
                <w:sz w:val="20"/>
                <w:szCs w:val="20"/>
              </w:rPr>
            </w:pPr>
          </w:p>
        </w:tc>
        <w:tc>
          <w:tcPr>
            <w:tcW w:w="737" w:type="dxa"/>
          </w:tcPr>
          <w:p w14:paraId="451C9565" w14:textId="77777777" w:rsidR="00B37CF8" w:rsidRPr="00E14DF8" w:rsidRDefault="00B37CF8">
            <w:pPr>
              <w:autoSpaceDE w:val="0"/>
              <w:autoSpaceDN w:val="0"/>
              <w:adjustRightInd w:val="0"/>
              <w:spacing w:after="0" w:line="240" w:lineRule="auto"/>
              <w:rPr>
                <w:rFonts w:cs="Times New Roman"/>
                <w:sz w:val="20"/>
                <w:szCs w:val="20"/>
              </w:rPr>
            </w:pPr>
          </w:p>
        </w:tc>
      </w:tr>
    </w:tbl>
    <w:p w14:paraId="21A1D90D" w14:textId="77777777" w:rsidR="00B37CF8" w:rsidRDefault="00B37CF8" w:rsidP="00B37CF8">
      <w:pPr>
        <w:autoSpaceDE w:val="0"/>
        <w:autoSpaceDN w:val="0"/>
        <w:adjustRightInd w:val="0"/>
        <w:spacing w:after="0" w:line="240" w:lineRule="auto"/>
        <w:rPr>
          <w:rFonts w:cs="Times New Roman"/>
          <w:szCs w:val="24"/>
        </w:rPr>
        <w:sectPr w:rsidR="00B37CF8">
          <w:pgSz w:w="16838" w:h="11905" w:orient="landscape"/>
          <w:pgMar w:top="1701" w:right="1134" w:bottom="850" w:left="1134" w:header="0" w:footer="0" w:gutter="0"/>
          <w:cols w:space="720"/>
          <w:noEndnote/>
        </w:sectPr>
      </w:pPr>
    </w:p>
    <w:p w14:paraId="59107D4C" w14:textId="77777777" w:rsidR="00B37CF8" w:rsidRDefault="00B37CF8" w:rsidP="00B37CF8">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1928"/>
        <w:gridCol w:w="1304"/>
      </w:tblGrid>
      <w:tr w:rsidR="00B37CF8" w14:paraId="79D1F6AA" w14:textId="77777777">
        <w:tc>
          <w:tcPr>
            <w:tcW w:w="5839" w:type="dxa"/>
          </w:tcPr>
          <w:p w14:paraId="68A3A193" w14:textId="77777777" w:rsidR="00B37CF8" w:rsidRDefault="00B37CF8">
            <w:pPr>
              <w:autoSpaceDE w:val="0"/>
              <w:autoSpaceDN w:val="0"/>
              <w:adjustRightInd w:val="0"/>
              <w:spacing w:after="0" w:line="240" w:lineRule="auto"/>
              <w:rPr>
                <w:rFonts w:cs="Times New Roman"/>
                <w:szCs w:val="24"/>
              </w:rPr>
            </w:pPr>
          </w:p>
        </w:tc>
        <w:tc>
          <w:tcPr>
            <w:tcW w:w="1928" w:type="dxa"/>
            <w:tcBorders>
              <w:right w:val="single" w:sz="4" w:space="0" w:color="auto"/>
            </w:tcBorders>
          </w:tcPr>
          <w:p w14:paraId="687A83DA"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Номер страницы</w:t>
            </w:r>
          </w:p>
        </w:tc>
        <w:tc>
          <w:tcPr>
            <w:tcW w:w="1304" w:type="dxa"/>
            <w:tcBorders>
              <w:top w:val="single" w:sz="4" w:space="0" w:color="auto"/>
              <w:left w:val="single" w:sz="4" w:space="0" w:color="auto"/>
              <w:bottom w:val="single" w:sz="4" w:space="0" w:color="auto"/>
              <w:right w:val="single" w:sz="4" w:space="0" w:color="auto"/>
            </w:tcBorders>
          </w:tcPr>
          <w:p w14:paraId="3F214146" w14:textId="77777777" w:rsidR="00B37CF8" w:rsidRDefault="00B37CF8">
            <w:pPr>
              <w:autoSpaceDE w:val="0"/>
              <w:autoSpaceDN w:val="0"/>
              <w:adjustRightInd w:val="0"/>
              <w:spacing w:after="0" w:line="240" w:lineRule="auto"/>
              <w:rPr>
                <w:rFonts w:cs="Times New Roman"/>
                <w:szCs w:val="24"/>
              </w:rPr>
            </w:pPr>
          </w:p>
        </w:tc>
      </w:tr>
      <w:tr w:rsidR="00B37CF8" w14:paraId="61CC3D9E" w14:textId="77777777">
        <w:tc>
          <w:tcPr>
            <w:tcW w:w="5839" w:type="dxa"/>
          </w:tcPr>
          <w:p w14:paraId="06F0C89B" w14:textId="77777777" w:rsidR="00B37CF8" w:rsidRDefault="00B37CF8">
            <w:pPr>
              <w:autoSpaceDE w:val="0"/>
              <w:autoSpaceDN w:val="0"/>
              <w:adjustRightInd w:val="0"/>
              <w:spacing w:after="0" w:line="240" w:lineRule="auto"/>
              <w:rPr>
                <w:rFonts w:cs="Times New Roman"/>
                <w:szCs w:val="24"/>
              </w:rPr>
            </w:pPr>
          </w:p>
        </w:tc>
        <w:tc>
          <w:tcPr>
            <w:tcW w:w="1928" w:type="dxa"/>
            <w:tcBorders>
              <w:right w:val="single" w:sz="4" w:space="0" w:color="auto"/>
            </w:tcBorders>
          </w:tcPr>
          <w:p w14:paraId="5E4C84B3"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Всего страниц</w:t>
            </w:r>
          </w:p>
        </w:tc>
        <w:tc>
          <w:tcPr>
            <w:tcW w:w="1304" w:type="dxa"/>
            <w:tcBorders>
              <w:top w:val="single" w:sz="4" w:space="0" w:color="auto"/>
              <w:left w:val="single" w:sz="4" w:space="0" w:color="auto"/>
              <w:bottom w:val="single" w:sz="4" w:space="0" w:color="auto"/>
              <w:right w:val="single" w:sz="4" w:space="0" w:color="auto"/>
            </w:tcBorders>
          </w:tcPr>
          <w:p w14:paraId="388BAF2E" w14:textId="77777777" w:rsidR="00B37CF8" w:rsidRDefault="00B37CF8">
            <w:pPr>
              <w:autoSpaceDE w:val="0"/>
              <w:autoSpaceDN w:val="0"/>
              <w:adjustRightInd w:val="0"/>
              <w:spacing w:after="0" w:line="240" w:lineRule="auto"/>
              <w:rPr>
                <w:rFonts w:cs="Times New Roman"/>
                <w:szCs w:val="24"/>
              </w:rPr>
            </w:pPr>
          </w:p>
        </w:tc>
      </w:tr>
    </w:tbl>
    <w:p w14:paraId="7364C24B" w14:textId="77777777" w:rsidR="00B37CF8" w:rsidRDefault="00B37CF8" w:rsidP="00B37CF8">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587"/>
        <w:gridCol w:w="340"/>
        <w:gridCol w:w="1191"/>
        <w:gridCol w:w="340"/>
        <w:gridCol w:w="1644"/>
        <w:gridCol w:w="340"/>
        <w:gridCol w:w="1587"/>
      </w:tblGrid>
      <w:tr w:rsidR="00B37CF8" w14:paraId="3D0FAD26" w14:textId="77777777">
        <w:tc>
          <w:tcPr>
            <w:tcW w:w="2041" w:type="dxa"/>
          </w:tcPr>
          <w:p w14:paraId="7B7EA6A9" w14:textId="77777777" w:rsidR="00B37CF8" w:rsidRDefault="00B37CF8">
            <w:pPr>
              <w:autoSpaceDE w:val="0"/>
              <w:autoSpaceDN w:val="0"/>
              <w:adjustRightInd w:val="0"/>
              <w:spacing w:after="0" w:line="240" w:lineRule="auto"/>
              <w:rPr>
                <w:rFonts w:cs="Times New Roman"/>
                <w:szCs w:val="24"/>
              </w:rPr>
            </w:pPr>
            <w:r>
              <w:rPr>
                <w:rFonts w:cs="Times New Roman"/>
                <w:szCs w:val="24"/>
              </w:rPr>
              <w:t>Руководитель (уполномоченное лицо)</w:t>
            </w:r>
          </w:p>
        </w:tc>
        <w:tc>
          <w:tcPr>
            <w:tcW w:w="1587" w:type="dxa"/>
            <w:tcBorders>
              <w:bottom w:val="single" w:sz="4" w:space="0" w:color="auto"/>
            </w:tcBorders>
          </w:tcPr>
          <w:p w14:paraId="44CCA57E" w14:textId="77777777" w:rsidR="00B37CF8" w:rsidRDefault="00B37CF8">
            <w:pPr>
              <w:autoSpaceDE w:val="0"/>
              <w:autoSpaceDN w:val="0"/>
              <w:adjustRightInd w:val="0"/>
              <w:spacing w:after="0" w:line="240" w:lineRule="auto"/>
              <w:rPr>
                <w:rFonts w:cs="Times New Roman"/>
                <w:szCs w:val="24"/>
              </w:rPr>
            </w:pPr>
          </w:p>
        </w:tc>
        <w:tc>
          <w:tcPr>
            <w:tcW w:w="340" w:type="dxa"/>
          </w:tcPr>
          <w:p w14:paraId="79F5B59A" w14:textId="77777777" w:rsidR="00B37CF8" w:rsidRDefault="00B37CF8">
            <w:pPr>
              <w:autoSpaceDE w:val="0"/>
              <w:autoSpaceDN w:val="0"/>
              <w:adjustRightInd w:val="0"/>
              <w:spacing w:after="0" w:line="240" w:lineRule="auto"/>
              <w:rPr>
                <w:rFonts w:cs="Times New Roman"/>
                <w:szCs w:val="24"/>
              </w:rPr>
            </w:pPr>
          </w:p>
        </w:tc>
        <w:tc>
          <w:tcPr>
            <w:tcW w:w="1191" w:type="dxa"/>
            <w:tcBorders>
              <w:bottom w:val="single" w:sz="4" w:space="0" w:color="auto"/>
            </w:tcBorders>
          </w:tcPr>
          <w:p w14:paraId="6244C530" w14:textId="77777777" w:rsidR="00B37CF8" w:rsidRDefault="00B37CF8">
            <w:pPr>
              <w:autoSpaceDE w:val="0"/>
              <w:autoSpaceDN w:val="0"/>
              <w:adjustRightInd w:val="0"/>
              <w:spacing w:after="0" w:line="240" w:lineRule="auto"/>
              <w:rPr>
                <w:rFonts w:cs="Times New Roman"/>
                <w:szCs w:val="24"/>
              </w:rPr>
            </w:pPr>
          </w:p>
        </w:tc>
        <w:tc>
          <w:tcPr>
            <w:tcW w:w="340" w:type="dxa"/>
          </w:tcPr>
          <w:p w14:paraId="034DA02D" w14:textId="77777777" w:rsidR="00B37CF8" w:rsidRDefault="00B37CF8">
            <w:pPr>
              <w:autoSpaceDE w:val="0"/>
              <w:autoSpaceDN w:val="0"/>
              <w:adjustRightInd w:val="0"/>
              <w:spacing w:after="0" w:line="240" w:lineRule="auto"/>
              <w:rPr>
                <w:rFonts w:cs="Times New Roman"/>
                <w:szCs w:val="24"/>
              </w:rPr>
            </w:pPr>
          </w:p>
        </w:tc>
        <w:tc>
          <w:tcPr>
            <w:tcW w:w="1644" w:type="dxa"/>
            <w:tcBorders>
              <w:bottom w:val="single" w:sz="4" w:space="0" w:color="auto"/>
            </w:tcBorders>
          </w:tcPr>
          <w:p w14:paraId="54069ABD" w14:textId="77777777" w:rsidR="00B37CF8" w:rsidRDefault="00B37CF8">
            <w:pPr>
              <w:autoSpaceDE w:val="0"/>
              <w:autoSpaceDN w:val="0"/>
              <w:adjustRightInd w:val="0"/>
              <w:spacing w:after="0" w:line="240" w:lineRule="auto"/>
              <w:rPr>
                <w:rFonts w:cs="Times New Roman"/>
                <w:szCs w:val="24"/>
              </w:rPr>
            </w:pPr>
          </w:p>
        </w:tc>
        <w:tc>
          <w:tcPr>
            <w:tcW w:w="340" w:type="dxa"/>
          </w:tcPr>
          <w:p w14:paraId="1C6B2DF0" w14:textId="77777777" w:rsidR="00B37CF8" w:rsidRDefault="00B37CF8">
            <w:pPr>
              <w:autoSpaceDE w:val="0"/>
              <w:autoSpaceDN w:val="0"/>
              <w:adjustRightInd w:val="0"/>
              <w:spacing w:after="0" w:line="240" w:lineRule="auto"/>
              <w:rPr>
                <w:rFonts w:cs="Times New Roman"/>
                <w:szCs w:val="24"/>
              </w:rPr>
            </w:pPr>
          </w:p>
        </w:tc>
        <w:tc>
          <w:tcPr>
            <w:tcW w:w="1587" w:type="dxa"/>
            <w:tcBorders>
              <w:bottom w:val="single" w:sz="4" w:space="0" w:color="auto"/>
            </w:tcBorders>
          </w:tcPr>
          <w:p w14:paraId="56CE2288" w14:textId="77777777" w:rsidR="00B37CF8" w:rsidRDefault="00B37CF8">
            <w:pPr>
              <w:autoSpaceDE w:val="0"/>
              <w:autoSpaceDN w:val="0"/>
              <w:adjustRightInd w:val="0"/>
              <w:spacing w:after="0" w:line="240" w:lineRule="auto"/>
              <w:rPr>
                <w:rFonts w:cs="Times New Roman"/>
                <w:szCs w:val="24"/>
              </w:rPr>
            </w:pPr>
          </w:p>
        </w:tc>
      </w:tr>
      <w:tr w:rsidR="00B37CF8" w14:paraId="4E306818" w14:textId="77777777">
        <w:tc>
          <w:tcPr>
            <w:tcW w:w="2041" w:type="dxa"/>
          </w:tcPr>
          <w:p w14:paraId="1D725A4E" w14:textId="77777777" w:rsidR="00B37CF8" w:rsidRDefault="00B37CF8">
            <w:pPr>
              <w:autoSpaceDE w:val="0"/>
              <w:autoSpaceDN w:val="0"/>
              <w:adjustRightInd w:val="0"/>
              <w:spacing w:after="0" w:line="240" w:lineRule="auto"/>
              <w:rPr>
                <w:rFonts w:cs="Times New Roman"/>
                <w:szCs w:val="24"/>
              </w:rPr>
            </w:pPr>
          </w:p>
        </w:tc>
        <w:tc>
          <w:tcPr>
            <w:tcW w:w="1587" w:type="dxa"/>
            <w:tcBorders>
              <w:top w:val="single" w:sz="4" w:space="0" w:color="auto"/>
            </w:tcBorders>
          </w:tcPr>
          <w:p w14:paraId="46FF3176"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(должность)</w:t>
            </w:r>
          </w:p>
        </w:tc>
        <w:tc>
          <w:tcPr>
            <w:tcW w:w="340" w:type="dxa"/>
          </w:tcPr>
          <w:p w14:paraId="47194E83" w14:textId="77777777" w:rsidR="00B37CF8" w:rsidRDefault="00B37CF8">
            <w:pPr>
              <w:autoSpaceDE w:val="0"/>
              <w:autoSpaceDN w:val="0"/>
              <w:adjustRightInd w:val="0"/>
              <w:spacing w:after="0" w:line="240" w:lineRule="auto"/>
              <w:rPr>
                <w:rFonts w:cs="Times New Roman"/>
                <w:szCs w:val="24"/>
              </w:rPr>
            </w:pPr>
          </w:p>
        </w:tc>
        <w:tc>
          <w:tcPr>
            <w:tcW w:w="1191" w:type="dxa"/>
            <w:tcBorders>
              <w:top w:val="single" w:sz="4" w:space="0" w:color="auto"/>
            </w:tcBorders>
          </w:tcPr>
          <w:p w14:paraId="30E5DED8"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(подпись)</w:t>
            </w:r>
          </w:p>
        </w:tc>
        <w:tc>
          <w:tcPr>
            <w:tcW w:w="340" w:type="dxa"/>
          </w:tcPr>
          <w:p w14:paraId="7DA2C37B" w14:textId="77777777" w:rsidR="00B37CF8" w:rsidRDefault="00B37CF8">
            <w:pPr>
              <w:autoSpaceDE w:val="0"/>
              <w:autoSpaceDN w:val="0"/>
              <w:adjustRightInd w:val="0"/>
              <w:spacing w:after="0" w:line="240" w:lineRule="auto"/>
              <w:rPr>
                <w:rFonts w:cs="Times New Roman"/>
                <w:szCs w:val="24"/>
              </w:rPr>
            </w:pPr>
          </w:p>
        </w:tc>
        <w:tc>
          <w:tcPr>
            <w:tcW w:w="1644" w:type="dxa"/>
            <w:tcBorders>
              <w:top w:val="single" w:sz="4" w:space="0" w:color="auto"/>
            </w:tcBorders>
          </w:tcPr>
          <w:p w14:paraId="68323CAB"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(расшифровка подписи)</w:t>
            </w:r>
          </w:p>
        </w:tc>
        <w:tc>
          <w:tcPr>
            <w:tcW w:w="340" w:type="dxa"/>
          </w:tcPr>
          <w:p w14:paraId="6A4E570B" w14:textId="77777777" w:rsidR="00B37CF8" w:rsidRDefault="00B37CF8">
            <w:pPr>
              <w:autoSpaceDE w:val="0"/>
              <w:autoSpaceDN w:val="0"/>
              <w:adjustRightInd w:val="0"/>
              <w:spacing w:after="0" w:line="240" w:lineRule="auto"/>
              <w:rPr>
                <w:rFonts w:cs="Times New Roman"/>
                <w:szCs w:val="24"/>
              </w:rPr>
            </w:pPr>
          </w:p>
        </w:tc>
        <w:tc>
          <w:tcPr>
            <w:tcW w:w="1587" w:type="dxa"/>
            <w:tcBorders>
              <w:top w:val="single" w:sz="4" w:space="0" w:color="auto"/>
            </w:tcBorders>
          </w:tcPr>
          <w:p w14:paraId="5A6E228D"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(дата подписания)</w:t>
            </w:r>
          </w:p>
        </w:tc>
      </w:tr>
    </w:tbl>
    <w:p w14:paraId="321637A3" w14:textId="77777777" w:rsidR="00B37CF8" w:rsidRDefault="00B37CF8" w:rsidP="00B37CF8">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04"/>
        <w:gridCol w:w="340"/>
        <w:gridCol w:w="1644"/>
        <w:gridCol w:w="340"/>
        <w:gridCol w:w="1531"/>
      </w:tblGrid>
      <w:tr w:rsidR="00B37CF8" w14:paraId="10F4A402" w14:textId="77777777">
        <w:tc>
          <w:tcPr>
            <w:tcW w:w="3572" w:type="dxa"/>
          </w:tcPr>
          <w:p w14:paraId="196136AB" w14:textId="77777777" w:rsidR="00B37CF8" w:rsidRDefault="00B37CF8">
            <w:pPr>
              <w:autoSpaceDE w:val="0"/>
              <w:autoSpaceDN w:val="0"/>
              <w:adjustRightInd w:val="0"/>
              <w:spacing w:after="0" w:line="240" w:lineRule="auto"/>
              <w:rPr>
                <w:rFonts w:cs="Times New Roman"/>
                <w:szCs w:val="24"/>
              </w:rPr>
            </w:pPr>
            <w:r>
              <w:rPr>
                <w:rFonts w:cs="Times New Roman"/>
                <w:szCs w:val="24"/>
              </w:rPr>
              <w:t>Руководитель финансово-экономической службы (уполномоченное лицо)</w:t>
            </w:r>
          </w:p>
        </w:tc>
        <w:tc>
          <w:tcPr>
            <w:tcW w:w="1304" w:type="dxa"/>
            <w:tcBorders>
              <w:bottom w:val="single" w:sz="4" w:space="0" w:color="auto"/>
            </w:tcBorders>
          </w:tcPr>
          <w:p w14:paraId="417AF86A" w14:textId="77777777" w:rsidR="00B37CF8" w:rsidRDefault="00B37CF8">
            <w:pPr>
              <w:autoSpaceDE w:val="0"/>
              <w:autoSpaceDN w:val="0"/>
              <w:adjustRightInd w:val="0"/>
              <w:spacing w:after="0" w:line="240" w:lineRule="auto"/>
              <w:rPr>
                <w:rFonts w:cs="Times New Roman"/>
                <w:szCs w:val="24"/>
              </w:rPr>
            </w:pPr>
          </w:p>
        </w:tc>
        <w:tc>
          <w:tcPr>
            <w:tcW w:w="340" w:type="dxa"/>
          </w:tcPr>
          <w:p w14:paraId="2598E07D" w14:textId="77777777" w:rsidR="00B37CF8" w:rsidRDefault="00B37CF8">
            <w:pPr>
              <w:autoSpaceDE w:val="0"/>
              <w:autoSpaceDN w:val="0"/>
              <w:adjustRightInd w:val="0"/>
              <w:spacing w:after="0" w:line="240" w:lineRule="auto"/>
              <w:rPr>
                <w:rFonts w:cs="Times New Roman"/>
                <w:szCs w:val="24"/>
              </w:rPr>
            </w:pPr>
          </w:p>
        </w:tc>
        <w:tc>
          <w:tcPr>
            <w:tcW w:w="1644" w:type="dxa"/>
            <w:tcBorders>
              <w:bottom w:val="single" w:sz="4" w:space="0" w:color="auto"/>
            </w:tcBorders>
          </w:tcPr>
          <w:p w14:paraId="74E8D70D" w14:textId="77777777" w:rsidR="00B37CF8" w:rsidRDefault="00B37CF8">
            <w:pPr>
              <w:autoSpaceDE w:val="0"/>
              <w:autoSpaceDN w:val="0"/>
              <w:adjustRightInd w:val="0"/>
              <w:spacing w:after="0" w:line="240" w:lineRule="auto"/>
              <w:rPr>
                <w:rFonts w:cs="Times New Roman"/>
                <w:szCs w:val="24"/>
              </w:rPr>
            </w:pPr>
          </w:p>
        </w:tc>
        <w:tc>
          <w:tcPr>
            <w:tcW w:w="340" w:type="dxa"/>
          </w:tcPr>
          <w:p w14:paraId="238EFE0B" w14:textId="77777777" w:rsidR="00B37CF8" w:rsidRDefault="00B37CF8">
            <w:pPr>
              <w:autoSpaceDE w:val="0"/>
              <w:autoSpaceDN w:val="0"/>
              <w:adjustRightInd w:val="0"/>
              <w:spacing w:after="0" w:line="240" w:lineRule="auto"/>
              <w:rPr>
                <w:rFonts w:cs="Times New Roman"/>
                <w:szCs w:val="24"/>
              </w:rPr>
            </w:pPr>
          </w:p>
        </w:tc>
        <w:tc>
          <w:tcPr>
            <w:tcW w:w="1531" w:type="dxa"/>
            <w:tcBorders>
              <w:bottom w:val="single" w:sz="4" w:space="0" w:color="auto"/>
            </w:tcBorders>
          </w:tcPr>
          <w:p w14:paraId="3FB4AA43" w14:textId="77777777" w:rsidR="00B37CF8" w:rsidRDefault="00B37CF8">
            <w:pPr>
              <w:autoSpaceDE w:val="0"/>
              <w:autoSpaceDN w:val="0"/>
              <w:adjustRightInd w:val="0"/>
              <w:spacing w:after="0" w:line="240" w:lineRule="auto"/>
              <w:rPr>
                <w:rFonts w:cs="Times New Roman"/>
                <w:szCs w:val="24"/>
              </w:rPr>
            </w:pPr>
          </w:p>
        </w:tc>
      </w:tr>
      <w:tr w:rsidR="00B37CF8" w14:paraId="31836A69" w14:textId="77777777">
        <w:tc>
          <w:tcPr>
            <w:tcW w:w="3572" w:type="dxa"/>
          </w:tcPr>
          <w:p w14:paraId="1444A823" w14:textId="77777777" w:rsidR="00B37CF8" w:rsidRDefault="00B37CF8">
            <w:pPr>
              <w:autoSpaceDE w:val="0"/>
              <w:autoSpaceDN w:val="0"/>
              <w:adjustRightInd w:val="0"/>
              <w:spacing w:after="0" w:line="240" w:lineRule="auto"/>
              <w:rPr>
                <w:rFonts w:cs="Times New Roman"/>
                <w:szCs w:val="24"/>
              </w:rPr>
            </w:pPr>
          </w:p>
        </w:tc>
        <w:tc>
          <w:tcPr>
            <w:tcW w:w="1304" w:type="dxa"/>
            <w:tcBorders>
              <w:top w:val="single" w:sz="4" w:space="0" w:color="auto"/>
            </w:tcBorders>
          </w:tcPr>
          <w:p w14:paraId="28F2FE2A"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(подпись)</w:t>
            </w:r>
          </w:p>
        </w:tc>
        <w:tc>
          <w:tcPr>
            <w:tcW w:w="340" w:type="dxa"/>
          </w:tcPr>
          <w:p w14:paraId="0D0D549F" w14:textId="77777777" w:rsidR="00B37CF8" w:rsidRDefault="00B37CF8">
            <w:pPr>
              <w:autoSpaceDE w:val="0"/>
              <w:autoSpaceDN w:val="0"/>
              <w:adjustRightInd w:val="0"/>
              <w:spacing w:after="0" w:line="240" w:lineRule="auto"/>
              <w:rPr>
                <w:rFonts w:cs="Times New Roman"/>
                <w:szCs w:val="24"/>
              </w:rPr>
            </w:pPr>
          </w:p>
        </w:tc>
        <w:tc>
          <w:tcPr>
            <w:tcW w:w="1644" w:type="dxa"/>
            <w:tcBorders>
              <w:top w:val="single" w:sz="4" w:space="0" w:color="auto"/>
            </w:tcBorders>
          </w:tcPr>
          <w:p w14:paraId="5374168D"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(расшифровка подписи)</w:t>
            </w:r>
          </w:p>
        </w:tc>
        <w:tc>
          <w:tcPr>
            <w:tcW w:w="340" w:type="dxa"/>
          </w:tcPr>
          <w:p w14:paraId="2792014E" w14:textId="77777777" w:rsidR="00B37CF8" w:rsidRDefault="00B37CF8">
            <w:pPr>
              <w:autoSpaceDE w:val="0"/>
              <w:autoSpaceDN w:val="0"/>
              <w:adjustRightInd w:val="0"/>
              <w:spacing w:after="0" w:line="240" w:lineRule="auto"/>
              <w:rPr>
                <w:rFonts w:cs="Times New Roman"/>
                <w:szCs w:val="24"/>
              </w:rPr>
            </w:pPr>
          </w:p>
        </w:tc>
        <w:tc>
          <w:tcPr>
            <w:tcW w:w="1531" w:type="dxa"/>
            <w:tcBorders>
              <w:top w:val="single" w:sz="4" w:space="0" w:color="auto"/>
            </w:tcBorders>
          </w:tcPr>
          <w:p w14:paraId="2748DE43"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(дата подписания)</w:t>
            </w:r>
          </w:p>
        </w:tc>
      </w:tr>
    </w:tbl>
    <w:p w14:paraId="19960F38" w14:textId="77777777" w:rsidR="00B37CF8" w:rsidRDefault="00B37CF8" w:rsidP="00B37CF8">
      <w:pPr>
        <w:autoSpaceDE w:val="0"/>
        <w:autoSpaceDN w:val="0"/>
        <w:adjustRightInd w:val="0"/>
        <w:spacing w:after="0" w:line="240" w:lineRule="auto"/>
        <w:jc w:val="both"/>
        <w:rPr>
          <w:rFonts w:cs="Times New Roman"/>
          <w:szCs w:val="24"/>
        </w:rPr>
      </w:pPr>
    </w:p>
    <w:tbl>
      <w:tblPr>
        <w:tblW w:w="10034" w:type="dxa"/>
        <w:tblLayout w:type="fixed"/>
        <w:tblCellMar>
          <w:top w:w="102" w:type="dxa"/>
          <w:left w:w="62" w:type="dxa"/>
          <w:bottom w:w="102" w:type="dxa"/>
          <w:right w:w="62" w:type="dxa"/>
        </w:tblCellMar>
        <w:tblLook w:val="0000" w:firstRow="0" w:lastRow="0" w:firstColumn="0" w:lastColumn="0" w:noHBand="0" w:noVBand="0"/>
      </w:tblPr>
      <w:tblGrid>
        <w:gridCol w:w="1757"/>
        <w:gridCol w:w="1644"/>
        <w:gridCol w:w="340"/>
        <w:gridCol w:w="1191"/>
        <w:gridCol w:w="340"/>
        <w:gridCol w:w="2041"/>
        <w:gridCol w:w="340"/>
        <w:gridCol w:w="1077"/>
        <w:gridCol w:w="340"/>
        <w:gridCol w:w="964"/>
      </w:tblGrid>
      <w:tr w:rsidR="00B37CF8" w14:paraId="676FEF13" w14:textId="77777777" w:rsidTr="00F92871">
        <w:tc>
          <w:tcPr>
            <w:tcW w:w="1757" w:type="dxa"/>
          </w:tcPr>
          <w:p w14:paraId="2CD29F5A" w14:textId="77777777" w:rsidR="00B37CF8" w:rsidRDefault="00B37CF8">
            <w:pPr>
              <w:autoSpaceDE w:val="0"/>
              <w:autoSpaceDN w:val="0"/>
              <w:adjustRightInd w:val="0"/>
              <w:spacing w:after="0" w:line="240" w:lineRule="auto"/>
              <w:rPr>
                <w:rFonts w:cs="Times New Roman"/>
                <w:szCs w:val="24"/>
              </w:rPr>
            </w:pPr>
            <w:r>
              <w:rPr>
                <w:rFonts w:cs="Times New Roman"/>
                <w:szCs w:val="24"/>
              </w:rPr>
              <w:t>Ответственный исполнитель</w:t>
            </w:r>
          </w:p>
        </w:tc>
        <w:tc>
          <w:tcPr>
            <w:tcW w:w="1644" w:type="dxa"/>
            <w:tcBorders>
              <w:bottom w:val="single" w:sz="4" w:space="0" w:color="auto"/>
            </w:tcBorders>
          </w:tcPr>
          <w:p w14:paraId="27380887" w14:textId="77777777" w:rsidR="00B37CF8" w:rsidRDefault="00B37CF8">
            <w:pPr>
              <w:autoSpaceDE w:val="0"/>
              <w:autoSpaceDN w:val="0"/>
              <w:adjustRightInd w:val="0"/>
              <w:spacing w:after="0" w:line="240" w:lineRule="auto"/>
              <w:rPr>
                <w:rFonts w:cs="Times New Roman"/>
                <w:szCs w:val="24"/>
              </w:rPr>
            </w:pPr>
          </w:p>
        </w:tc>
        <w:tc>
          <w:tcPr>
            <w:tcW w:w="340" w:type="dxa"/>
          </w:tcPr>
          <w:p w14:paraId="2BABEBCD" w14:textId="77777777" w:rsidR="00B37CF8" w:rsidRDefault="00B37CF8">
            <w:pPr>
              <w:autoSpaceDE w:val="0"/>
              <w:autoSpaceDN w:val="0"/>
              <w:adjustRightInd w:val="0"/>
              <w:spacing w:after="0" w:line="240" w:lineRule="auto"/>
              <w:rPr>
                <w:rFonts w:cs="Times New Roman"/>
                <w:szCs w:val="24"/>
              </w:rPr>
            </w:pPr>
          </w:p>
        </w:tc>
        <w:tc>
          <w:tcPr>
            <w:tcW w:w="1191" w:type="dxa"/>
            <w:tcBorders>
              <w:bottom w:val="single" w:sz="4" w:space="0" w:color="auto"/>
            </w:tcBorders>
          </w:tcPr>
          <w:p w14:paraId="7D81D942" w14:textId="77777777" w:rsidR="00B37CF8" w:rsidRDefault="00B37CF8">
            <w:pPr>
              <w:autoSpaceDE w:val="0"/>
              <w:autoSpaceDN w:val="0"/>
              <w:adjustRightInd w:val="0"/>
              <w:spacing w:after="0" w:line="240" w:lineRule="auto"/>
              <w:rPr>
                <w:rFonts w:cs="Times New Roman"/>
                <w:szCs w:val="24"/>
              </w:rPr>
            </w:pPr>
          </w:p>
        </w:tc>
        <w:tc>
          <w:tcPr>
            <w:tcW w:w="340" w:type="dxa"/>
          </w:tcPr>
          <w:p w14:paraId="7978A53F" w14:textId="77777777" w:rsidR="00B37CF8" w:rsidRDefault="00B37CF8">
            <w:pPr>
              <w:autoSpaceDE w:val="0"/>
              <w:autoSpaceDN w:val="0"/>
              <w:adjustRightInd w:val="0"/>
              <w:spacing w:after="0" w:line="240" w:lineRule="auto"/>
              <w:rPr>
                <w:rFonts w:cs="Times New Roman"/>
                <w:szCs w:val="24"/>
              </w:rPr>
            </w:pPr>
          </w:p>
        </w:tc>
        <w:tc>
          <w:tcPr>
            <w:tcW w:w="2041" w:type="dxa"/>
            <w:tcBorders>
              <w:bottom w:val="single" w:sz="4" w:space="0" w:color="auto"/>
            </w:tcBorders>
          </w:tcPr>
          <w:p w14:paraId="24684DDC" w14:textId="77777777" w:rsidR="00B37CF8" w:rsidRDefault="00B37CF8">
            <w:pPr>
              <w:autoSpaceDE w:val="0"/>
              <w:autoSpaceDN w:val="0"/>
              <w:adjustRightInd w:val="0"/>
              <w:spacing w:after="0" w:line="240" w:lineRule="auto"/>
              <w:rPr>
                <w:rFonts w:cs="Times New Roman"/>
                <w:szCs w:val="24"/>
              </w:rPr>
            </w:pPr>
          </w:p>
        </w:tc>
        <w:tc>
          <w:tcPr>
            <w:tcW w:w="340" w:type="dxa"/>
          </w:tcPr>
          <w:p w14:paraId="507FC105" w14:textId="77777777" w:rsidR="00B37CF8" w:rsidRDefault="00B37CF8">
            <w:pPr>
              <w:autoSpaceDE w:val="0"/>
              <w:autoSpaceDN w:val="0"/>
              <w:adjustRightInd w:val="0"/>
              <w:spacing w:after="0" w:line="240" w:lineRule="auto"/>
              <w:rPr>
                <w:rFonts w:cs="Times New Roman"/>
                <w:szCs w:val="24"/>
              </w:rPr>
            </w:pPr>
          </w:p>
        </w:tc>
        <w:tc>
          <w:tcPr>
            <w:tcW w:w="1077" w:type="dxa"/>
            <w:tcBorders>
              <w:bottom w:val="single" w:sz="4" w:space="0" w:color="auto"/>
            </w:tcBorders>
          </w:tcPr>
          <w:p w14:paraId="501CBD53" w14:textId="77777777" w:rsidR="00B37CF8" w:rsidRDefault="00B37CF8">
            <w:pPr>
              <w:autoSpaceDE w:val="0"/>
              <w:autoSpaceDN w:val="0"/>
              <w:adjustRightInd w:val="0"/>
              <w:spacing w:after="0" w:line="240" w:lineRule="auto"/>
              <w:rPr>
                <w:rFonts w:cs="Times New Roman"/>
                <w:szCs w:val="24"/>
              </w:rPr>
            </w:pPr>
          </w:p>
        </w:tc>
        <w:tc>
          <w:tcPr>
            <w:tcW w:w="340" w:type="dxa"/>
          </w:tcPr>
          <w:p w14:paraId="7997F131" w14:textId="77777777" w:rsidR="00B37CF8" w:rsidRDefault="00B37CF8">
            <w:pPr>
              <w:autoSpaceDE w:val="0"/>
              <w:autoSpaceDN w:val="0"/>
              <w:adjustRightInd w:val="0"/>
              <w:spacing w:after="0" w:line="240" w:lineRule="auto"/>
              <w:rPr>
                <w:rFonts w:cs="Times New Roman"/>
                <w:szCs w:val="24"/>
              </w:rPr>
            </w:pPr>
          </w:p>
        </w:tc>
        <w:tc>
          <w:tcPr>
            <w:tcW w:w="964" w:type="dxa"/>
            <w:tcBorders>
              <w:bottom w:val="single" w:sz="4" w:space="0" w:color="auto"/>
            </w:tcBorders>
          </w:tcPr>
          <w:p w14:paraId="550CCF0C" w14:textId="77777777" w:rsidR="00B37CF8" w:rsidRDefault="00B37CF8">
            <w:pPr>
              <w:autoSpaceDE w:val="0"/>
              <w:autoSpaceDN w:val="0"/>
              <w:adjustRightInd w:val="0"/>
              <w:spacing w:after="0" w:line="240" w:lineRule="auto"/>
              <w:rPr>
                <w:rFonts w:cs="Times New Roman"/>
                <w:szCs w:val="24"/>
              </w:rPr>
            </w:pPr>
          </w:p>
        </w:tc>
      </w:tr>
      <w:tr w:rsidR="00B37CF8" w14:paraId="0D0168BD" w14:textId="77777777" w:rsidTr="00F92871">
        <w:tc>
          <w:tcPr>
            <w:tcW w:w="1757" w:type="dxa"/>
          </w:tcPr>
          <w:p w14:paraId="4C33A570" w14:textId="77777777" w:rsidR="00B37CF8" w:rsidRDefault="00B37CF8">
            <w:pPr>
              <w:autoSpaceDE w:val="0"/>
              <w:autoSpaceDN w:val="0"/>
              <w:adjustRightInd w:val="0"/>
              <w:spacing w:after="0" w:line="240" w:lineRule="auto"/>
              <w:rPr>
                <w:rFonts w:cs="Times New Roman"/>
                <w:szCs w:val="24"/>
              </w:rPr>
            </w:pPr>
          </w:p>
        </w:tc>
        <w:tc>
          <w:tcPr>
            <w:tcW w:w="1644" w:type="dxa"/>
            <w:tcBorders>
              <w:top w:val="single" w:sz="4" w:space="0" w:color="auto"/>
            </w:tcBorders>
          </w:tcPr>
          <w:p w14:paraId="745E84FD"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(должность)</w:t>
            </w:r>
          </w:p>
        </w:tc>
        <w:tc>
          <w:tcPr>
            <w:tcW w:w="340" w:type="dxa"/>
          </w:tcPr>
          <w:p w14:paraId="6920CCCD" w14:textId="77777777" w:rsidR="00B37CF8" w:rsidRDefault="00B37CF8">
            <w:pPr>
              <w:autoSpaceDE w:val="0"/>
              <w:autoSpaceDN w:val="0"/>
              <w:adjustRightInd w:val="0"/>
              <w:spacing w:after="0" w:line="240" w:lineRule="auto"/>
              <w:rPr>
                <w:rFonts w:cs="Times New Roman"/>
                <w:szCs w:val="24"/>
              </w:rPr>
            </w:pPr>
          </w:p>
        </w:tc>
        <w:tc>
          <w:tcPr>
            <w:tcW w:w="1191" w:type="dxa"/>
            <w:tcBorders>
              <w:top w:val="single" w:sz="4" w:space="0" w:color="auto"/>
            </w:tcBorders>
          </w:tcPr>
          <w:p w14:paraId="2A5DCE15"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(подпись)</w:t>
            </w:r>
          </w:p>
        </w:tc>
        <w:tc>
          <w:tcPr>
            <w:tcW w:w="340" w:type="dxa"/>
          </w:tcPr>
          <w:p w14:paraId="6BB7CDE6" w14:textId="77777777" w:rsidR="00B37CF8" w:rsidRDefault="00B37CF8">
            <w:pPr>
              <w:autoSpaceDE w:val="0"/>
              <w:autoSpaceDN w:val="0"/>
              <w:adjustRightInd w:val="0"/>
              <w:spacing w:after="0" w:line="240" w:lineRule="auto"/>
              <w:rPr>
                <w:rFonts w:cs="Times New Roman"/>
                <w:szCs w:val="24"/>
              </w:rPr>
            </w:pPr>
          </w:p>
        </w:tc>
        <w:tc>
          <w:tcPr>
            <w:tcW w:w="2041" w:type="dxa"/>
            <w:tcBorders>
              <w:top w:val="single" w:sz="4" w:space="0" w:color="auto"/>
            </w:tcBorders>
          </w:tcPr>
          <w:p w14:paraId="0562DB55"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(расшифровка подписи)</w:t>
            </w:r>
          </w:p>
        </w:tc>
        <w:tc>
          <w:tcPr>
            <w:tcW w:w="340" w:type="dxa"/>
          </w:tcPr>
          <w:p w14:paraId="3C84F936" w14:textId="77777777" w:rsidR="00B37CF8" w:rsidRDefault="00B37CF8">
            <w:pPr>
              <w:autoSpaceDE w:val="0"/>
              <w:autoSpaceDN w:val="0"/>
              <w:adjustRightInd w:val="0"/>
              <w:spacing w:after="0" w:line="240" w:lineRule="auto"/>
              <w:rPr>
                <w:rFonts w:cs="Times New Roman"/>
                <w:szCs w:val="24"/>
              </w:rPr>
            </w:pPr>
          </w:p>
        </w:tc>
        <w:tc>
          <w:tcPr>
            <w:tcW w:w="1077" w:type="dxa"/>
            <w:tcBorders>
              <w:top w:val="single" w:sz="4" w:space="0" w:color="auto"/>
            </w:tcBorders>
          </w:tcPr>
          <w:p w14:paraId="54596256"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(номер телефона)</w:t>
            </w:r>
          </w:p>
        </w:tc>
        <w:tc>
          <w:tcPr>
            <w:tcW w:w="340" w:type="dxa"/>
          </w:tcPr>
          <w:p w14:paraId="041E4F4B"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tcBorders>
          </w:tcPr>
          <w:p w14:paraId="19D49FC1"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(дата подписания)</w:t>
            </w:r>
          </w:p>
        </w:tc>
      </w:tr>
    </w:tbl>
    <w:p w14:paraId="0A1BC1ED" w14:textId="77777777" w:rsidR="00B37CF8" w:rsidRDefault="00B37CF8" w:rsidP="00B37CF8">
      <w:pPr>
        <w:autoSpaceDE w:val="0"/>
        <w:autoSpaceDN w:val="0"/>
        <w:adjustRightInd w:val="0"/>
        <w:spacing w:after="0" w:line="240" w:lineRule="auto"/>
        <w:jc w:val="both"/>
        <w:rPr>
          <w:rFonts w:cs="Times New Roman"/>
          <w:szCs w:val="24"/>
        </w:rPr>
      </w:pPr>
    </w:p>
    <w:p w14:paraId="65EB5B77"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1120D12E"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ОТМЕТКА ТЕРРИТОРИАЛЬНОГО ОРГАНА ФЕДЕРАЛЬНОГО  .</w:t>
      </w:r>
    </w:p>
    <w:p w14:paraId="3305893C"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КАЗНАЧЕЙСТВА О ПРИНЯТИИ НАСТОЯЩИХ СВЕДЕНИЙ   .</w:t>
      </w:r>
    </w:p>
    <w:p w14:paraId="766E8D1F"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14:paraId="0A28E5A9"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Ответственный                                  .</w:t>
      </w:r>
    </w:p>
    <w:p w14:paraId="5DFF408F"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исполнитель ___________ _________ ____________ .</w:t>
      </w:r>
    </w:p>
    <w:p w14:paraId="245CA8AF"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(должность) (подпись) (расшифровка │</w:t>
      </w:r>
    </w:p>
    <w:p w14:paraId="11C00949"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подписи)   .</w:t>
      </w:r>
    </w:p>
    <w:p w14:paraId="0F30E27B"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14:paraId="616D3B8F"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"__" ____________ 20__ г.                      │</w:t>
      </w:r>
    </w:p>
    <w:p w14:paraId="3692C39A" w14:textId="77777777" w:rsidR="00B37CF8" w:rsidRDefault="00B37CF8" w:rsidP="00B37C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3766BEF1" w14:textId="77777777" w:rsidR="00B37CF8" w:rsidRDefault="00B37CF8" w:rsidP="004D2D82">
      <w:pPr>
        <w:pStyle w:val="ConsPlusNormal"/>
        <w:jc w:val="both"/>
        <w:rPr>
          <w:color w:val="000000" w:themeColor="text1"/>
        </w:rPr>
      </w:pPr>
    </w:p>
    <w:p w14:paraId="7BB7EEC7" w14:textId="77777777" w:rsidR="00F92871" w:rsidRPr="004D2D82" w:rsidRDefault="00F92871" w:rsidP="004D2D82">
      <w:pPr>
        <w:pStyle w:val="ConsPlusNormal"/>
        <w:jc w:val="both"/>
        <w:rPr>
          <w:color w:val="000000" w:themeColor="text1"/>
        </w:rPr>
      </w:pPr>
    </w:p>
    <w:p w14:paraId="5A503038" w14:textId="77777777" w:rsidR="00B37CF8" w:rsidRDefault="00B37CF8" w:rsidP="00B37CF8">
      <w:pPr>
        <w:pStyle w:val="ConsPlusNormal"/>
        <w:jc w:val="right"/>
        <w:outlineLvl w:val="1"/>
      </w:pPr>
    </w:p>
    <w:p w14:paraId="5156ABC9" w14:textId="77777777" w:rsidR="00425C2A" w:rsidRPr="00AB3719" w:rsidRDefault="00425C2A" w:rsidP="00B37CF8">
      <w:pPr>
        <w:autoSpaceDE w:val="0"/>
        <w:autoSpaceDN w:val="0"/>
        <w:adjustRightInd w:val="0"/>
        <w:spacing w:after="0" w:line="240" w:lineRule="auto"/>
        <w:jc w:val="right"/>
        <w:outlineLvl w:val="0"/>
        <w:rPr>
          <w:rFonts w:cs="Times New Roman"/>
          <w:szCs w:val="24"/>
        </w:rPr>
      </w:pPr>
    </w:p>
    <w:p w14:paraId="050916E3" w14:textId="77777777" w:rsidR="00425C2A" w:rsidRPr="00AB3719" w:rsidRDefault="00425C2A" w:rsidP="00B37CF8">
      <w:pPr>
        <w:autoSpaceDE w:val="0"/>
        <w:autoSpaceDN w:val="0"/>
        <w:adjustRightInd w:val="0"/>
        <w:spacing w:after="0" w:line="240" w:lineRule="auto"/>
        <w:jc w:val="right"/>
        <w:outlineLvl w:val="0"/>
        <w:rPr>
          <w:rFonts w:cs="Times New Roman"/>
          <w:szCs w:val="24"/>
        </w:rPr>
      </w:pPr>
    </w:p>
    <w:p w14:paraId="48BFC646" w14:textId="77777777" w:rsidR="00425C2A" w:rsidRPr="00AB3719" w:rsidRDefault="00425C2A" w:rsidP="00B37CF8">
      <w:pPr>
        <w:autoSpaceDE w:val="0"/>
        <w:autoSpaceDN w:val="0"/>
        <w:adjustRightInd w:val="0"/>
        <w:spacing w:after="0" w:line="240" w:lineRule="auto"/>
        <w:jc w:val="right"/>
        <w:outlineLvl w:val="0"/>
        <w:rPr>
          <w:rFonts w:cs="Times New Roman"/>
          <w:szCs w:val="24"/>
        </w:rPr>
      </w:pPr>
    </w:p>
    <w:p w14:paraId="00265409" w14:textId="77777777" w:rsidR="00425C2A" w:rsidRPr="00AB3719" w:rsidRDefault="00425C2A" w:rsidP="00B37CF8">
      <w:pPr>
        <w:autoSpaceDE w:val="0"/>
        <w:autoSpaceDN w:val="0"/>
        <w:adjustRightInd w:val="0"/>
        <w:spacing w:after="0" w:line="240" w:lineRule="auto"/>
        <w:jc w:val="right"/>
        <w:outlineLvl w:val="0"/>
        <w:rPr>
          <w:rFonts w:cs="Times New Roman"/>
          <w:szCs w:val="24"/>
        </w:rPr>
      </w:pPr>
    </w:p>
    <w:p w14:paraId="59728043" w14:textId="77777777" w:rsidR="00B37CF8" w:rsidRDefault="00B37CF8" w:rsidP="00B37CF8">
      <w:pPr>
        <w:autoSpaceDE w:val="0"/>
        <w:autoSpaceDN w:val="0"/>
        <w:adjustRightInd w:val="0"/>
        <w:spacing w:after="0" w:line="240" w:lineRule="auto"/>
        <w:jc w:val="right"/>
        <w:outlineLvl w:val="0"/>
        <w:rPr>
          <w:rFonts w:cs="Times New Roman"/>
          <w:szCs w:val="24"/>
        </w:rPr>
      </w:pPr>
      <w:r>
        <w:rPr>
          <w:rFonts w:cs="Times New Roman"/>
          <w:szCs w:val="24"/>
        </w:rPr>
        <w:lastRenderedPageBreak/>
        <w:t>Приложение N 2</w:t>
      </w:r>
    </w:p>
    <w:p w14:paraId="2625D501"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 xml:space="preserve">к Порядку, </w:t>
      </w:r>
    </w:p>
    <w:p w14:paraId="14695C2F"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 xml:space="preserve">утвержденному постановлением  </w:t>
      </w:r>
    </w:p>
    <w:p w14:paraId="2902423B"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от 24.12.2021 г. N 40</w:t>
      </w:r>
    </w:p>
    <w:p w14:paraId="047F41E5" w14:textId="77777777" w:rsidR="00B37CF8" w:rsidRDefault="00B37CF8" w:rsidP="00B37CF8">
      <w:pPr>
        <w:pStyle w:val="ConsPlusNormal"/>
        <w:jc w:val="right"/>
      </w:pPr>
    </w:p>
    <w:p w14:paraId="210FA976" w14:textId="77777777" w:rsidR="00B37CF8" w:rsidRDefault="00B37CF8" w:rsidP="00B37CF8">
      <w:pPr>
        <w:pStyle w:val="ConsPlusNormal"/>
        <w:jc w:val="both"/>
      </w:pPr>
    </w:p>
    <w:p w14:paraId="70E4E157" w14:textId="77777777" w:rsidR="00B37CF8" w:rsidRDefault="00B37CF8" w:rsidP="00B37CF8">
      <w:pPr>
        <w:pStyle w:val="ConsPlusTitle"/>
        <w:jc w:val="center"/>
      </w:pPr>
      <w:bookmarkStart w:id="26" w:name="P641"/>
      <w:bookmarkEnd w:id="26"/>
      <w:r>
        <w:t>ИСТОЧНИКИ ПОСТУПЛЕНИЙ ЦЕЛЕВЫХ СРЕДСТВ</w:t>
      </w:r>
    </w:p>
    <w:p w14:paraId="17A5BFC4" w14:textId="77777777" w:rsidR="00B37CF8" w:rsidRDefault="00B37CF8" w:rsidP="00B3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7597"/>
        <w:gridCol w:w="679"/>
      </w:tblGrid>
      <w:tr w:rsidR="00B37CF8" w14:paraId="1899CC7A" w14:textId="77777777" w:rsidTr="00FE5E3F">
        <w:tc>
          <w:tcPr>
            <w:tcW w:w="623" w:type="dxa"/>
            <w:vMerge w:val="restart"/>
          </w:tcPr>
          <w:p w14:paraId="4CBA911A" w14:textId="77777777" w:rsidR="00B37CF8" w:rsidRDefault="00B37CF8" w:rsidP="00FE5E3F">
            <w:pPr>
              <w:pStyle w:val="ConsPlusNormal"/>
              <w:jc w:val="center"/>
            </w:pPr>
            <w:r>
              <w:t>N п/п</w:t>
            </w:r>
          </w:p>
        </w:tc>
        <w:tc>
          <w:tcPr>
            <w:tcW w:w="8276" w:type="dxa"/>
            <w:gridSpan w:val="2"/>
          </w:tcPr>
          <w:p w14:paraId="2C5D768D" w14:textId="77777777" w:rsidR="00B37CF8" w:rsidRDefault="00B37CF8" w:rsidP="00FE5E3F">
            <w:pPr>
              <w:pStyle w:val="ConsPlusNormal"/>
              <w:jc w:val="center"/>
            </w:pPr>
            <w:r>
              <w:t>Источники поступлений целевых средств</w:t>
            </w:r>
          </w:p>
        </w:tc>
      </w:tr>
      <w:tr w:rsidR="00B37CF8" w14:paraId="6CB69EC4" w14:textId="77777777" w:rsidTr="00FE5E3F">
        <w:tc>
          <w:tcPr>
            <w:tcW w:w="623" w:type="dxa"/>
            <w:vMerge/>
          </w:tcPr>
          <w:p w14:paraId="5F462236" w14:textId="77777777" w:rsidR="00B37CF8" w:rsidRDefault="00B37CF8" w:rsidP="00FE5E3F">
            <w:pPr>
              <w:spacing w:after="1" w:line="0" w:lineRule="atLeast"/>
            </w:pPr>
          </w:p>
        </w:tc>
        <w:tc>
          <w:tcPr>
            <w:tcW w:w="7597" w:type="dxa"/>
          </w:tcPr>
          <w:p w14:paraId="209B4CCF" w14:textId="77777777" w:rsidR="00B37CF8" w:rsidRDefault="00B37CF8" w:rsidP="00FE5E3F">
            <w:pPr>
              <w:pStyle w:val="ConsPlusNormal"/>
              <w:jc w:val="center"/>
            </w:pPr>
            <w:r>
              <w:t>наименование</w:t>
            </w:r>
          </w:p>
        </w:tc>
        <w:tc>
          <w:tcPr>
            <w:tcW w:w="679" w:type="dxa"/>
          </w:tcPr>
          <w:p w14:paraId="00DE56DA" w14:textId="77777777" w:rsidR="00B37CF8" w:rsidRDefault="00B37CF8" w:rsidP="00FE5E3F">
            <w:pPr>
              <w:pStyle w:val="ConsPlusNormal"/>
              <w:jc w:val="center"/>
            </w:pPr>
            <w:r>
              <w:t>код</w:t>
            </w:r>
          </w:p>
        </w:tc>
      </w:tr>
      <w:tr w:rsidR="00B37CF8" w14:paraId="75E6AC9C" w14:textId="77777777" w:rsidTr="00FE5E3F">
        <w:tc>
          <w:tcPr>
            <w:tcW w:w="623" w:type="dxa"/>
          </w:tcPr>
          <w:p w14:paraId="34F5C08A" w14:textId="77777777" w:rsidR="00B37CF8" w:rsidRDefault="00B37CF8" w:rsidP="00FE5E3F">
            <w:pPr>
              <w:pStyle w:val="ConsPlusNormal"/>
              <w:jc w:val="center"/>
            </w:pPr>
            <w:r>
              <w:t>1</w:t>
            </w:r>
          </w:p>
        </w:tc>
        <w:tc>
          <w:tcPr>
            <w:tcW w:w="7597" w:type="dxa"/>
          </w:tcPr>
          <w:p w14:paraId="52E82C66" w14:textId="77777777" w:rsidR="00B37CF8" w:rsidRDefault="00B37CF8" w:rsidP="00FE5E3F">
            <w:pPr>
              <w:pStyle w:val="ConsPlusNormal"/>
              <w:jc w:val="center"/>
            </w:pPr>
            <w:r>
              <w:t>2</w:t>
            </w:r>
          </w:p>
        </w:tc>
        <w:tc>
          <w:tcPr>
            <w:tcW w:w="679" w:type="dxa"/>
          </w:tcPr>
          <w:p w14:paraId="2FFC1CB9" w14:textId="77777777" w:rsidR="00B37CF8" w:rsidRDefault="00B37CF8" w:rsidP="00FE5E3F">
            <w:pPr>
              <w:pStyle w:val="ConsPlusNormal"/>
              <w:jc w:val="center"/>
            </w:pPr>
            <w:bookmarkStart w:id="27" w:name="P649"/>
            <w:bookmarkEnd w:id="27"/>
            <w:r>
              <w:t>3</w:t>
            </w:r>
          </w:p>
        </w:tc>
      </w:tr>
      <w:tr w:rsidR="00FE5E3F" w14:paraId="618526B8" w14:textId="77777777" w:rsidTr="00FE5E3F">
        <w:tc>
          <w:tcPr>
            <w:tcW w:w="623" w:type="dxa"/>
          </w:tcPr>
          <w:p w14:paraId="2D78E0D9" w14:textId="77777777" w:rsidR="00FE5E3F" w:rsidRDefault="00FE5E3F" w:rsidP="00FE5E3F">
            <w:pPr>
              <w:pStyle w:val="ConsPlusNormal"/>
              <w:jc w:val="center"/>
            </w:pPr>
          </w:p>
        </w:tc>
        <w:tc>
          <w:tcPr>
            <w:tcW w:w="7597" w:type="dxa"/>
          </w:tcPr>
          <w:p w14:paraId="1156A832" w14:textId="77777777" w:rsidR="00FE5E3F" w:rsidRDefault="00FE5E3F" w:rsidP="00FE5E3F">
            <w:pPr>
              <w:pStyle w:val="ConsPlusNormal"/>
              <w:jc w:val="center"/>
            </w:pPr>
          </w:p>
        </w:tc>
        <w:tc>
          <w:tcPr>
            <w:tcW w:w="679" w:type="dxa"/>
          </w:tcPr>
          <w:p w14:paraId="447F44F4" w14:textId="77777777" w:rsidR="00FE5E3F" w:rsidRDefault="00FE5E3F" w:rsidP="00FE5E3F">
            <w:pPr>
              <w:pStyle w:val="ConsPlusNormal"/>
              <w:jc w:val="center"/>
            </w:pPr>
          </w:p>
        </w:tc>
      </w:tr>
      <w:tr w:rsidR="00FE5E3F" w14:paraId="3B4238B5" w14:textId="77777777" w:rsidTr="00FE5E3F">
        <w:tc>
          <w:tcPr>
            <w:tcW w:w="623" w:type="dxa"/>
          </w:tcPr>
          <w:p w14:paraId="4C2B5821" w14:textId="77777777" w:rsidR="00FE5E3F" w:rsidRDefault="00FE5E3F" w:rsidP="00FE5E3F">
            <w:pPr>
              <w:pStyle w:val="ConsPlusNormal"/>
              <w:jc w:val="center"/>
            </w:pPr>
          </w:p>
        </w:tc>
        <w:tc>
          <w:tcPr>
            <w:tcW w:w="7597" w:type="dxa"/>
          </w:tcPr>
          <w:p w14:paraId="35E0CA6C" w14:textId="77777777" w:rsidR="00FE5E3F" w:rsidRDefault="00FE5E3F" w:rsidP="00FE5E3F">
            <w:pPr>
              <w:pStyle w:val="ConsPlusNormal"/>
              <w:jc w:val="center"/>
            </w:pPr>
          </w:p>
        </w:tc>
        <w:tc>
          <w:tcPr>
            <w:tcW w:w="679" w:type="dxa"/>
          </w:tcPr>
          <w:p w14:paraId="0BC2624F" w14:textId="77777777" w:rsidR="00FE5E3F" w:rsidRDefault="00FE5E3F" w:rsidP="00FE5E3F">
            <w:pPr>
              <w:pStyle w:val="ConsPlusNormal"/>
              <w:jc w:val="center"/>
            </w:pPr>
          </w:p>
        </w:tc>
      </w:tr>
      <w:tr w:rsidR="00FE5E3F" w14:paraId="0A2B556A" w14:textId="77777777" w:rsidTr="00FE5E3F">
        <w:tc>
          <w:tcPr>
            <w:tcW w:w="623" w:type="dxa"/>
          </w:tcPr>
          <w:p w14:paraId="76864095" w14:textId="77777777" w:rsidR="00FE5E3F" w:rsidRDefault="00FE5E3F" w:rsidP="00FE5E3F">
            <w:pPr>
              <w:pStyle w:val="ConsPlusNormal"/>
              <w:jc w:val="center"/>
            </w:pPr>
          </w:p>
        </w:tc>
        <w:tc>
          <w:tcPr>
            <w:tcW w:w="7597" w:type="dxa"/>
          </w:tcPr>
          <w:p w14:paraId="17688340" w14:textId="77777777" w:rsidR="00FE5E3F" w:rsidRDefault="00FE5E3F" w:rsidP="00FE5E3F">
            <w:pPr>
              <w:pStyle w:val="ConsPlusNormal"/>
              <w:jc w:val="center"/>
            </w:pPr>
          </w:p>
        </w:tc>
        <w:tc>
          <w:tcPr>
            <w:tcW w:w="679" w:type="dxa"/>
          </w:tcPr>
          <w:p w14:paraId="1F7FF01D" w14:textId="77777777" w:rsidR="00FE5E3F" w:rsidRDefault="00FE5E3F" w:rsidP="00FE5E3F">
            <w:pPr>
              <w:pStyle w:val="ConsPlusNormal"/>
              <w:jc w:val="center"/>
            </w:pPr>
          </w:p>
        </w:tc>
      </w:tr>
    </w:tbl>
    <w:p w14:paraId="3B7884EC" w14:textId="77777777" w:rsidR="00FE5E3F" w:rsidRDefault="00FE5E3F" w:rsidP="00B37CF8">
      <w:pPr>
        <w:autoSpaceDE w:val="0"/>
        <w:autoSpaceDN w:val="0"/>
        <w:adjustRightInd w:val="0"/>
        <w:spacing w:after="0" w:line="240" w:lineRule="auto"/>
        <w:jc w:val="right"/>
        <w:outlineLvl w:val="0"/>
        <w:rPr>
          <w:rFonts w:cs="Times New Roman"/>
          <w:szCs w:val="24"/>
        </w:rPr>
      </w:pPr>
    </w:p>
    <w:p w14:paraId="19901B2B" w14:textId="77777777" w:rsidR="00FE5E3F" w:rsidRDefault="00FE5E3F" w:rsidP="00B37CF8">
      <w:pPr>
        <w:autoSpaceDE w:val="0"/>
        <w:autoSpaceDN w:val="0"/>
        <w:adjustRightInd w:val="0"/>
        <w:spacing w:after="0" w:line="240" w:lineRule="auto"/>
        <w:jc w:val="right"/>
        <w:outlineLvl w:val="0"/>
        <w:rPr>
          <w:rFonts w:cs="Times New Roman"/>
          <w:szCs w:val="24"/>
        </w:rPr>
      </w:pPr>
    </w:p>
    <w:p w14:paraId="486EF465" w14:textId="77777777" w:rsidR="00FE5E3F" w:rsidRDefault="00FE5E3F" w:rsidP="00B37CF8">
      <w:pPr>
        <w:autoSpaceDE w:val="0"/>
        <w:autoSpaceDN w:val="0"/>
        <w:adjustRightInd w:val="0"/>
        <w:spacing w:after="0" w:line="240" w:lineRule="auto"/>
        <w:jc w:val="right"/>
        <w:outlineLvl w:val="0"/>
        <w:rPr>
          <w:rFonts w:cs="Times New Roman"/>
          <w:szCs w:val="24"/>
        </w:rPr>
      </w:pPr>
    </w:p>
    <w:p w14:paraId="63A2B43C" w14:textId="77777777" w:rsidR="00FE5E3F" w:rsidRDefault="00FE5E3F" w:rsidP="00B37CF8">
      <w:pPr>
        <w:autoSpaceDE w:val="0"/>
        <w:autoSpaceDN w:val="0"/>
        <w:adjustRightInd w:val="0"/>
        <w:spacing w:after="0" w:line="240" w:lineRule="auto"/>
        <w:jc w:val="right"/>
        <w:outlineLvl w:val="0"/>
        <w:rPr>
          <w:rFonts w:cs="Times New Roman"/>
          <w:szCs w:val="24"/>
        </w:rPr>
      </w:pPr>
    </w:p>
    <w:p w14:paraId="73E95110" w14:textId="77777777" w:rsidR="00FE5E3F" w:rsidRDefault="00FE5E3F" w:rsidP="00B37CF8">
      <w:pPr>
        <w:autoSpaceDE w:val="0"/>
        <w:autoSpaceDN w:val="0"/>
        <w:adjustRightInd w:val="0"/>
        <w:spacing w:after="0" w:line="240" w:lineRule="auto"/>
        <w:jc w:val="right"/>
        <w:outlineLvl w:val="0"/>
        <w:rPr>
          <w:rFonts w:cs="Times New Roman"/>
          <w:szCs w:val="24"/>
        </w:rPr>
      </w:pPr>
    </w:p>
    <w:p w14:paraId="58D7C8E6" w14:textId="77777777" w:rsidR="00FE5E3F" w:rsidRDefault="00FE5E3F" w:rsidP="00B37CF8">
      <w:pPr>
        <w:autoSpaceDE w:val="0"/>
        <w:autoSpaceDN w:val="0"/>
        <w:adjustRightInd w:val="0"/>
        <w:spacing w:after="0" w:line="240" w:lineRule="auto"/>
        <w:jc w:val="right"/>
        <w:outlineLvl w:val="0"/>
        <w:rPr>
          <w:rFonts w:cs="Times New Roman"/>
          <w:szCs w:val="24"/>
        </w:rPr>
      </w:pPr>
    </w:p>
    <w:p w14:paraId="69430395" w14:textId="77777777" w:rsidR="00B37CF8" w:rsidRDefault="00B37CF8" w:rsidP="00B37CF8">
      <w:pPr>
        <w:autoSpaceDE w:val="0"/>
        <w:autoSpaceDN w:val="0"/>
        <w:adjustRightInd w:val="0"/>
        <w:spacing w:after="0" w:line="240" w:lineRule="auto"/>
        <w:jc w:val="right"/>
        <w:outlineLvl w:val="0"/>
        <w:rPr>
          <w:rFonts w:cs="Times New Roman"/>
          <w:szCs w:val="24"/>
        </w:rPr>
      </w:pPr>
      <w:r>
        <w:rPr>
          <w:rFonts w:cs="Times New Roman"/>
          <w:szCs w:val="24"/>
        </w:rPr>
        <w:t>Приложение N 3</w:t>
      </w:r>
    </w:p>
    <w:p w14:paraId="56B38C07"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 xml:space="preserve">к Порядку, </w:t>
      </w:r>
    </w:p>
    <w:p w14:paraId="410FC408"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 xml:space="preserve">утвержденному постановлением  </w:t>
      </w:r>
    </w:p>
    <w:p w14:paraId="14E0386E"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от 24.12.2021 г. N 40</w:t>
      </w:r>
    </w:p>
    <w:p w14:paraId="421C9E26" w14:textId="77777777" w:rsidR="00B37CF8" w:rsidRDefault="00B37CF8" w:rsidP="00B37CF8">
      <w:pPr>
        <w:pStyle w:val="ConsPlusNormal"/>
        <w:jc w:val="both"/>
      </w:pPr>
    </w:p>
    <w:p w14:paraId="5EEBF756" w14:textId="77777777" w:rsidR="00B37CF8" w:rsidRDefault="00B37CF8" w:rsidP="00B37CF8">
      <w:pPr>
        <w:pStyle w:val="ConsPlusTitle"/>
        <w:jc w:val="center"/>
      </w:pPr>
      <w:bookmarkStart w:id="28" w:name="P838"/>
      <w:bookmarkEnd w:id="28"/>
      <w:r>
        <w:t>НАПРАВЛЕНИЯ РАСХОДОВАНИЯ ЦЕЛЕВЫХ СРЕДСТВ</w:t>
      </w:r>
    </w:p>
    <w:p w14:paraId="1D7C8EC9" w14:textId="77777777" w:rsidR="00B37CF8" w:rsidRDefault="00B37CF8" w:rsidP="00B37CF8">
      <w:pPr>
        <w:spacing w:after="1"/>
      </w:pPr>
    </w:p>
    <w:p w14:paraId="4E7E881D" w14:textId="77777777" w:rsidR="00B37CF8" w:rsidRDefault="00B37CF8" w:rsidP="00B3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964"/>
        <w:gridCol w:w="1247"/>
        <w:gridCol w:w="4139"/>
      </w:tblGrid>
      <w:tr w:rsidR="00B37CF8" w14:paraId="3615BD19" w14:textId="77777777" w:rsidTr="00FE5E3F">
        <w:tc>
          <w:tcPr>
            <w:tcW w:w="510" w:type="dxa"/>
            <w:vMerge w:val="restart"/>
          </w:tcPr>
          <w:p w14:paraId="6738AB3B" w14:textId="77777777" w:rsidR="00B37CF8" w:rsidRDefault="00B37CF8" w:rsidP="00FE5E3F">
            <w:pPr>
              <w:pStyle w:val="ConsPlusNormal"/>
              <w:jc w:val="center"/>
            </w:pPr>
            <w:r>
              <w:t>N п/п</w:t>
            </w:r>
          </w:p>
        </w:tc>
        <w:tc>
          <w:tcPr>
            <w:tcW w:w="4422" w:type="dxa"/>
            <w:gridSpan w:val="3"/>
          </w:tcPr>
          <w:p w14:paraId="040DE974" w14:textId="77777777" w:rsidR="00B37CF8" w:rsidRDefault="00B37CF8" w:rsidP="00FE5E3F">
            <w:pPr>
              <w:pStyle w:val="ConsPlusNormal"/>
              <w:jc w:val="center"/>
            </w:pPr>
            <w:r>
              <w:t>Направление расходования целевых средств</w:t>
            </w:r>
          </w:p>
        </w:tc>
        <w:tc>
          <w:tcPr>
            <w:tcW w:w="4139" w:type="dxa"/>
            <w:vMerge w:val="restart"/>
          </w:tcPr>
          <w:p w14:paraId="24C1B3A6" w14:textId="77777777" w:rsidR="00B37CF8" w:rsidRDefault="00B37CF8" w:rsidP="00FE5E3F">
            <w:pPr>
              <w:pStyle w:val="ConsPlusNormal"/>
              <w:jc w:val="center"/>
            </w:pPr>
            <w:r>
              <w:t>Наименование выплат, указываемых в распоряжениях, Заявках</w:t>
            </w:r>
          </w:p>
        </w:tc>
      </w:tr>
      <w:tr w:rsidR="00B37CF8" w14:paraId="704C269C" w14:textId="77777777" w:rsidTr="00FE5E3F">
        <w:tc>
          <w:tcPr>
            <w:tcW w:w="510" w:type="dxa"/>
            <w:vMerge/>
          </w:tcPr>
          <w:p w14:paraId="7B044118" w14:textId="77777777" w:rsidR="00B37CF8" w:rsidRDefault="00B37CF8" w:rsidP="00FE5E3F">
            <w:pPr>
              <w:spacing w:after="1" w:line="0" w:lineRule="atLeast"/>
            </w:pPr>
          </w:p>
        </w:tc>
        <w:tc>
          <w:tcPr>
            <w:tcW w:w="2211" w:type="dxa"/>
          </w:tcPr>
          <w:p w14:paraId="6D422DD4" w14:textId="77777777" w:rsidR="00B37CF8" w:rsidRDefault="00B37CF8" w:rsidP="00FE5E3F">
            <w:pPr>
              <w:pStyle w:val="ConsPlusNormal"/>
              <w:jc w:val="center"/>
            </w:pPr>
            <w:r>
              <w:t>наименование</w:t>
            </w:r>
          </w:p>
        </w:tc>
        <w:tc>
          <w:tcPr>
            <w:tcW w:w="964" w:type="dxa"/>
          </w:tcPr>
          <w:p w14:paraId="1EE4FE73" w14:textId="77777777" w:rsidR="00B37CF8" w:rsidRDefault="00B37CF8" w:rsidP="00FE5E3F">
            <w:pPr>
              <w:pStyle w:val="ConsPlusNormal"/>
              <w:jc w:val="center"/>
            </w:pPr>
            <w:r>
              <w:t>укрупненный код</w:t>
            </w:r>
          </w:p>
        </w:tc>
        <w:tc>
          <w:tcPr>
            <w:tcW w:w="1247" w:type="dxa"/>
          </w:tcPr>
          <w:p w14:paraId="520252ED" w14:textId="77777777" w:rsidR="00B37CF8" w:rsidRDefault="00B37CF8" w:rsidP="00FE5E3F">
            <w:pPr>
              <w:pStyle w:val="ConsPlusNormal"/>
              <w:jc w:val="center"/>
            </w:pPr>
            <w:r>
              <w:t>детализированный код</w:t>
            </w:r>
          </w:p>
        </w:tc>
        <w:tc>
          <w:tcPr>
            <w:tcW w:w="4139" w:type="dxa"/>
            <w:vMerge/>
          </w:tcPr>
          <w:p w14:paraId="3E341D13" w14:textId="77777777" w:rsidR="00B37CF8" w:rsidRDefault="00B37CF8" w:rsidP="00FE5E3F">
            <w:pPr>
              <w:spacing w:after="1" w:line="0" w:lineRule="atLeast"/>
            </w:pPr>
          </w:p>
        </w:tc>
      </w:tr>
      <w:tr w:rsidR="00B37CF8" w14:paraId="70A9923E" w14:textId="77777777" w:rsidTr="00FE5E3F">
        <w:tc>
          <w:tcPr>
            <w:tcW w:w="510" w:type="dxa"/>
          </w:tcPr>
          <w:p w14:paraId="34721E2B" w14:textId="77777777" w:rsidR="00B37CF8" w:rsidRDefault="00B37CF8" w:rsidP="00FE5E3F">
            <w:pPr>
              <w:pStyle w:val="ConsPlusNormal"/>
              <w:jc w:val="center"/>
            </w:pPr>
            <w:r>
              <w:t>1</w:t>
            </w:r>
          </w:p>
        </w:tc>
        <w:tc>
          <w:tcPr>
            <w:tcW w:w="2211" w:type="dxa"/>
          </w:tcPr>
          <w:p w14:paraId="18FC15E4" w14:textId="77777777" w:rsidR="00B37CF8" w:rsidRDefault="00B37CF8" w:rsidP="00FE5E3F">
            <w:pPr>
              <w:pStyle w:val="ConsPlusNormal"/>
              <w:jc w:val="center"/>
            </w:pPr>
            <w:r>
              <w:t>2</w:t>
            </w:r>
          </w:p>
        </w:tc>
        <w:tc>
          <w:tcPr>
            <w:tcW w:w="964" w:type="dxa"/>
          </w:tcPr>
          <w:p w14:paraId="19E07D22" w14:textId="77777777" w:rsidR="00B37CF8" w:rsidRDefault="00B37CF8" w:rsidP="00FE5E3F">
            <w:pPr>
              <w:pStyle w:val="ConsPlusNormal"/>
              <w:jc w:val="center"/>
            </w:pPr>
            <w:bookmarkStart w:id="29" w:name="P850"/>
            <w:bookmarkEnd w:id="29"/>
            <w:r>
              <w:t>3</w:t>
            </w:r>
          </w:p>
        </w:tc>
        <w:tc>
          <w:tcPr>
            <w:tcW w:w="1247" w:type="dxa"/>
          </w:tcPr>
          <w:p w14:paraId="542D48C2" w14:textId="77777777" w:rsidR="00B37CF8" w:rsidRDefault="00B37CF8" w:rsidP="00FE5E3F">
            <w:pPr>
              <w:pStyle w:val="ConsPlusNormal"/>
              <w:jc w:val="center"/>
            </w:pPr>
            <w:bookmarkStart w:id="30" w:name="P851"/>
            <w:bookmarkEnd w:id="30"/>
            <w:r>
              <w:t>4</w:t>
            </w:r>
          </w:p>
        </w:tc>
        <w:tc>
          <w:tcPr>
            <w:tcW w:w="4139" w:type="dxa"/>
          </w:tcPr>
          <w:p w14:paraId="684D1849" w14:textId="77777777" w:rsidR="00B37CF8" w:rsidRDefault="00B37CF8" w:rsidP="00FE5E3F">
            <w:pPr>
              <w:pStyle w:val="ConsPlusNormal"/>
              <w:jc w:val="center"/>
            </w:pPr>
            <w:r>
              <w:t>5</w:t>
            </w:r>
          </w:p>
        </w:tc>
      </w:tr>
      <w:tr w:rsidR="00FE5E3F" w14:paraId="6A8B3295" w14:textId="77777777" w:rsidTr="00FE5E3F">
        <w:tc>
          <w:tcPr>
            <w:tcW w:w="510" w:type="dxa"/>
          </w:tcPr>
          <w:p w14:paraId="345C39AD" w14:textId="77777777" w:rsidR="00FE5E3F" w:rsidRDefault="00FE5E3F" w:rsidP="00FE5E3F">
            <w:pPr>
              <w:pStyle w:val="ConsPlusNormal"/>
              <w:jc w:val="center"/>
            </w:pPr>
          </w:p>
        </w:tc>
        <w:tc>
          <w:tcPr>
            <w:tcW w:w="2211" w:type="dxa"/>
          </w:tcPr>
          <w:p w14:paraId="511D8414" w14:textId="77777777" w:rsidR="00FE5E3F" w:rsidRDefault="00FE5E3F" w:rsidP="00FE5E3F">
            <w:pPr>
              <w:pStyle w:val="ConsPlusNormal"/>
              <w:jc w:val="center"/>
            </w:pPr>
          </w:p>
        </w:tc>
        <w:tc>
          <w:tcPr>
            <w:tcW w:w="964" w:type="dxa"/>
          </w:tcPr>
          <w:p w14:paraId="7460D21F" w14:textId="77777777" w:rsidR="00FE5E3F" w:rsidRDefault="00FE5E3F" w:rsidP="00FE5E3F">
            <w:pPr>
              <w:pStyle w:val="ConsPlusNormal"/>
              <w:jc w:val="center"/>
            </w:pPr>
          </w:p>
        </w:tc>
        <w:tc>
          <w:tcPr>
            <w:tcW w:w="1247" w:type="dxa"/>
          </w:tcPr>
          <w:p w14:paraId="4169EDD1" w14:textId="77777777" w:rsidR="00FE5E3F" w:rsidRDefault="00FE5E3F" w:rsidP="00FE5E3F">
            <w:pPr>
              <w:pStyle w:val="ConsPlusNormal"/>
              <w:jc w:val="center"/>
            </w:pPr>
          </w:p>
        </w:tc>
        <w:tc>
          <w:tcPr>
            <w:tcW w:w="4139" w:type="dxa"/>
          </w:tcPr>
          <w:p w14:paraId="17D53CD3" w14:textId="77777777" w:rsidR="00FE5E3F" w:rsidRDefault="00FE5E3F" w:rsidP="00FE5E3F">
            <w:pPr>
              <w:pStyle w:val="ConsPlusNormal"/>
              <w:jc w:val="center"/>
            </w:pPr>
          </w:p>
        </w:tc>
      </w:tr>
      <w:tr w:rsidR="00FE5E3F" w14:paraId="4508CBC1" w14:textId="77777777" w:rsidTr="00FE5E3F">
        <w:tc>
          <w:tcPr>
            <w:tcW w:w="510" w:type="dxa"/>
          </w:tcPr>
          <w:p w14:paraId="7920665A" w14:textId="77777777" w:rsidR="00FE5E3F" w:rsidRDefault="00FE5E3F" w:rsidP="00FE5E3F">
            <w:pPr>
              <w:pStyle w:val="ConsPlusNormal"/>
              <w:jc w:val="center"/>
            </w:pPr>
          </w:p>
        </w:tc>
        <w:tc>
          <w:tcPr>
            <w:tcW w:w="2211" w:type="dxa"/>
          </w:tcPr>
          <w:p w14:paraId="6B037DEF" w14:textId="77777777" w:rsidR="00FE5E3F" w:rsidRDefault="00FE5E3F" w:rsidP="00FE5E3F">
            <w:pPr>
              <w:pStyle w:val="ConsPlusNormal"/>
              <w:jc w:val="center"/>
            </w:pPr>
          </w:p>
        </w:tc>
        <w:tc>
          <w:tcPr>
            <w:tcW w:w="964" w:type="dxa"/>
          </w:tcPr>
          <w:p w14:paraId="000321C1" w14:textId="77777777" w:rsidR="00FE5E3F" w:rsidRDefault="00FE5E3F" w:rsidP="00FE5E3F">
            <w:pPr>
              <w:pStyle w:val="ConsPlusNormal"/>
              <w:jc w:val="center"/>
            </w:pPr>
          </w:p>
        </w:tc>
        <w:tc>
          <w:tcPr>
            <w:tcW w:w="1247" w:type="dxa"/>
          </w:tcPr>
          <w:p w14:paraId="13329A32" w14:textId="77777777" w:rsidR="00FE5E3F" w:rsidRDefault="00FE5E3F" w:rsidP="00FE5E3F">
            <w:pPr>
              <w:pStyle w:val="ConsPlusNormal"/>
              <w:jc w:val="center"/>
            </w:pPr>
          </w:p>
        </w:tc>
        <w:tc>
          <w:tcPr>
            <w:tcW w:w="4139" w:type="dxa"/>
          </w:tcPr>
          <w:p w14:paraId="175222AC" w14:textId="77777777" w:rsidR="00FE5E3F" w:rsidRDefault="00FE5E3F" w:rsidP="00FE5E3F">
            <w:pPr>
              <w:pStyle w:val="ConsPlusNormal"/>
              <w:jc w:val="center"/>
            </w:pPr>
          </w:p>
        </w:tc>
      </w:tr>
      <w:tr w:rsidR="00FE5E3F" w14:paraId="1AA5D61E" w14:textId="77777777" w:rsidTr="00FE5E3F">
        <w:tc>
          <w:tcPr>
            <w:tcW w:w="510" w:type="dxa"/>
          </w:tcPr>
          <w:p w14:paraId="7D7D9432" w14:textId="77777777" w:rsidR="00FE5E3F" w:rsidRDefault="00FE5E3F" w:rsidP="00FE5E3F">
            <w:pPr>
              <w:pStyle w:val="ConsPlusNormal"/>
              <w:jc w:val="center"/>
            </w:pPr>
          </w:p>
        </w:tc>
        <w:tc>
          <w:tcPr>
            <w:tcW w:w="2211" w:type="dxa"/>
          </w:tcPr>
          <w:p w14:paraId="55AB4C08" w14:textId="77777777" w:rsidR="00FE5E3F" w:rsidRDefault="00FE5E3F" w:rsidP="00FE5E3F">
            <w:pPr>
              <w:pStyle w:val="ConsPlusNormal"/>
              <w:jc w:val="center"/>
            </w:pPr>
          </w:p>
        </w:tc>
        <w:tc>
          <w:tcPr>
            <w:tcW w:w="964" w:type="dxa"/>
          </w:tcPr>
          <w:p w14:paraId="2790B124" w14:textId="77777777" w:rsidR="00FE5E3F" w:rsidRDefault="00FE5E3F" w:rsidP="00FE5E3F">
            <w:pPr>
              <w:pStyle w:val="ConsPlusNormal"/>
              <w:jc w:val="center"/>
            </w:pPr>
          </w:p>
        </w:tc>
        <w:tc>
          <w:tcPr>
            <w:tcW w:w="1247" w:type="dxa"/>
          </w:tcPr>
          <w:p w14:paraId="74E86A92" w14:textId="77777777" w:rsidR="00FE5E3F" w:rsidRDefault="00FE5E3F" w:rsidP="00FE5E3F">
            <w:pPr>
              <w:pStyle w:val="ConsPlusNormal"/>
              <w:jc w:val="center"/>
            </w:pPr>
          </w:p>
        </w:tc>
        <w:tc>
          <w:tcPr>
            <w:tcW w:w="4139" w:type="dxa"/>
          </w:tcPr>
          <w:p w14:paraId="134D6199" w14:textId="77777777" w:rsidR="00FE5E3F" w:rsidRDefault="00FE5E3F" w:rsidP="00FE5E3F">
            <w:pPr>
              <w:pStyle w:val="ConsPlusNormal"/>
              <w:jc w:val="center"/>
            </w:pPr>
          </w:p>
        </w:tc>
      </w:tr>
    </w:tbl>
    <w:p w14:paraId="671404D4" w14:textId="77777777" w:rsidR="00B37CF8" w:rsidRDefault="00B37CF8" w:rsidP="00B37CF8">
      <w:pPr>
        <w:autoSpaceDE w:val="0"/>
        <w:autoSpaceDN w:val="0"/>
        <w:adjustRightInd w:val="0"/>
        <w:spacing w:after="0" w:line="240" w:lineRule="auto"/>
        <w:jc w:val="right"/>
        <w:outlineLvl w:val="0"/>
        <w:rPr>
          <w:rFonts w:cs="Times New Roman"/>
          <w:szCs w:val="24"/>
        </w:rPr>
      </w:pPr>
    </w:p>
    <w:p w14:paraId="060A213F" w14:textId="77777777" w:rsidR="00B37CF8" w:rsidRDefault="00B37CF8" w:rsidP="00B37CF8">
      <w:pPr>
        <w:autoSpaceDE w:val="0"/>
        <w:autoSpaceDN w:val="0"/>
        <w:adjustRightInd w:val="0"/>
        <w:spacing w:after="0" w:line="240" w:lineRule="auto"/>
        <w:jc w:val="right"/>
        <w:outlineLvl w:val="0"/>
        <w:rPr>
          <w:rFonts w:cs="Times New Roman"/>
          <w:szCs w:val="24"/>
        </w:rPr>
      </w:pPr>
    </w:p>
    <w:p w14:paraId="4DAA1466" w14:textId="77777777" w:rsidR="00FE5E3F" w:rsidRDefault="00FE5E3F" w:rsidP="00B37CF8">
      <w:pPr>
        <w:autoSpaceDE w:val="0"/>
        <w:autoSpaceDN w:val="0"/>
        <w:adjustRightInd w:val="0"/>
        <w:spacing w:after="0" w:line="240" w:lineRule="auto"/>
        <w:jc w:val="right"/>
        <w:outlineLvl w:val="0"/>
        <w:rPr>
          <w:rFonts w:cs="Times New Roman"/>
          <w:szCs w:val="24"/>
        </w:rPr>
      </w:pPr>
    </w:p>
    <w:p w14:paraId="10DD74D5" w14:textId="77777777" w:rsidR="00FE5E3F" w:rsidRDefault="00FE5E3F" w:rsidP="00B37CF8">
      <w:pPr>
        <w:autoSpaceDE w:val="0"/>
        <w:autoSpaceDN w:val="0"/>
        <w:adjustRightInd w:val="0"/>
        <w:spacing w:after="0" w:line="240" w:lineRule="auto"/>
        <w:jc w:val="right"/>
        <w:outlineLvl w:val="0"/>
        <w:rPr>
          <w:rFonts w:cs="Times New Roman"/>
          <w:szCs w:val="24"/>
        </w:rPr>
      </w:pPr>
    </w:p>
    <w:p w14:paraId="1AD7D8D0" w14:textId="77777777" w:rsidR="00FE5E3F" w:rsidRDefault="00FE5E3F" w:rsidP="00B37CF8">
      <w:pPr>
        <w:autoSpaceDE w:val="0"/>
        <w:autoSpaceDN w:val="0"/>
        <w:adjustRightInd w:val="0"/>
        <w:spacing w:after="0" w:line="240" w:lineRule="auto"/>
        <w:jc w:val="right"/>
        <w:outlineLvl w:val="0"/>
        <w:rPr>
          <w:rFonts w:cs="Times New Roman"/>
          <w:szCs w:val="24"/>
        </w:rPr>
      </w:pPr>
    </w:p>
    <w:p w14:paraId="65A55756" w14:textId="77777777" w:rsidR="00FE5E3F" w:rsidRDefault="00FE5E3F" w:rsidP="00B37CF8">
      <w:pPr>
        <w:autoSpaceDE w:val="0"/>
        <w:autoSpaceDN w:val="0"/>
        <w:adjustRightInd w:val="0"/>
        <w:spacing w:after="0" w:line="240" w:lineRule="auto"/>
        <w:jc w:val="right"/>
        <w:outlineLvl w:val="0"/>
        <w:rPr>
          <w:rFonts w:cs="Times New Roman"/>
          <w:szCs w:val="24"/>
        </w:rPr>
      </w:pPr>
    </w:p>
    <w:p w14:paraId="13146BCA" w14:textId="77777777" w:rsidR="00FE5E3F" w:rsidRDefault="00FE5E3F" w:rsidP="00B37CF8">
      <w:pPr>
        <w:autoSpaceDE w:val="0"/>
        <w:autoSpaceDN w:val="0"/>
        <w:adjustRightInd w:val="0"/>
        <w:spacing w:after="0" w:line="240" w:lineRule="auto"/>
        <w:jc w:val="right"/>
        <w:outlineLvl w:val="0"/>
        <w:rPr>
          <w:rFonts w:cs="Times New Roman"/>
          <w:szCs w:val="24"/>
        </w:rPr>
      </w:pPr>
    </w:p>
    <w:p w14:paraId="1177ED4B" w14:textId="77777777" w:rsidR="00FE5E3F" w:rsidRDefault="00FE5E3F" w:rsidP="00B37CF8">
      <w:pPr>
        <w:autoSpaceDE w:val="0"/>
        <w:autoSpaceDN w:val="0"/>
        <w:adjustRightInd w:val="0"/>
        <w:spacing w:after="0" w:line="240" w:lineRule="auto"/>
        <w:jc w:val="right"/>
        <w:outlineLvl w:val="0"/>
        <w:rPr>
          <w:rFonts w:cs="Times New Roman"/>
          <w:szCs w:val="24"/>
        </w:rPr>
      </w:pPr>
    </w:p>
    <w:p w14:paraId="40D6FF9B" w14:textId="77777777" w:rsidR="00B37CF8" w:rsidRDefault="00B37CF8" w:rsidP="00B37CF8">
      <w:pPr>
        <w:autoSpaceDE w:val="0"/>
        <w:autoSpaceDN w:val="0"/>
        <w:adjustRightInd w:val="0"/>
        <w:spacing w:after="0" w:line="240" w:lineRule="auto"/>
        <w:jc w:val="right"/>
        <w:outlineLvl w:val="0"/>
        <w:rPr>
          <w:rFonts w:cs="Times New Roman"/>
          <w:szCs w:val="24"/>
        </w:rPr>
      </w:pPr>
      <w:r>
        <w:rPr>
          <w:rFonts w:cs="Times New Roman"/>
          <w:szCs w:val="24"/>
        </w:rPr>
        <w:t>Приложение N 4</w:t>
      </w:r>
    </w:p>
    <w:p w14:paraId="5560214D"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 xml:space="preserve">к Порядку, </w:t>
      </w:r>
    </w:p>
    <w:p w14:paraId="63EA7B2F"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 xml:space="preserve">утвержденному постановлением  </w:t>
      </w:r>
    </w:p>
    <w:p w14:paraId="3584AFB6" w14:textId="77777777" w:rsidR="00016D16" w:rsidRDefault="00016D16" w:rsidP="00016D16">
      <w:pPr>
        <w:autoSpaceDE w:val="0"/>
        <w:autoSpaceDN w:val="0"/>
        <w:adjustRightInd w:val="0"/>
        <w:spacing w:after="0" w:line="240" w:lineRule="auto"/>
        <w:jc w:val="right"/>
        <w:rPr>
          <w:rFonts w:cs="Times New Roman"/>
          <w:szCs w:val="24"/>
        </w:rPr>
      </w:pPr>
      <w:r>
        <w:rPr>
          <w:rFonts w:cs="Times New Roman"/>
          <w:szCs w:val="24"/>
        </w:rPr>
        <w:t>от 24.12.2021 г. N 40</w:t>
      </w:r>
    </w:p>
    <w:p w14:paraId="0C35A8D8" w14:textId="77777777" w:rsidR="00B37CF8" w:rsidRDefault="00B37CF8" w:rsidP="00B37CF8">
      <w:pPr>
        <w:autoSpaceDE w:val="0"/>
        <w:autoSpaceDN w:val="0"/>
        <w:adjustRightInd w:val="0"/>
        <w:spacing w:after="0" w:line="240" w:lineRule="auto"/>
        <w:jc w:val="right"/>
        <w:rPr>
          <w:rFonts w:cs="Times New Roman"/>
          <w:szCs w:val="24"/>
        </w:rPr>
      </w:pPr>
      <w:r>
        <w:rPr>
          <w:rFonts w:cs="Times New Roman"/>
          <w:szCs w:val="24"/>
        </w:rPr>
        <w:t>(форма)</w:t>
      </w:r>
    </w:p>
    <w:p w14:paraId="019B1AEC" w14:textId="77777777" w:rsidR="00B37CF8" w:rsidRDefault="00B37CF8" w:rsidP="00B37CF8">
      <w:pPr>
        <w:autoSpaceDE w:val="0"/>
        <w:autoSpaceDN w:val="0"/>
        <w:adjustRightInd w:val="0"/>
        <w:spacing w:after="0" w:line="240" w:lineRule="auto"/>
        <w:jc w:val="both"/>
        <w:outlineLvl w:val="0"/>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7CF8" w14:paraId="49E4F676" w14:textId="77777777">
        <w:tc>
          <w:tcPr>
            <w:tcW w:w="9071" w:type="dxa"/>
          </w:tcPr>
          <w:p w14:paraId="366488E8"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Реестр документов-оснований</w:t>
            </w:r>
          </w:p>
        </w:tc>
      </w:tr>
      <w:tr w:rsidR="00B37CF8" w14:paraId="16879748" w14:textId="77777777">
        <w:tc>
          <w:tcPr>
            <w:tcW w:w="9071" w:type="dxa"/>
          </w:tcPr>
          <w:p w14:paraId="6FCFEB6D"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N _________________</w:t>
            </w:r>
          </w:p>
        </w:tc>
      </w:tr>
    </w:tbl>
    <w:p w14:paraId="6AC3612C" w14:textId="77777777" w:rsidR="00B37CF8" w:rsidRDefault="00B37CF8" w:rsidP="00B37CF8">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005"/>
        <w:gridCol w:w="2381"/>
        <w:gridCol w:w="1077"/>
      </w:tblGrid>
      <w:tr w:rsidR="00B37CF8" w14:paraId="46F1C651" w14:textId="77777777">
        <w:tc>
          <w:tcPr>
            <w:tcW w:w="2608" w:type="dxa"/>
          </w:tcPr>
          <w:p w14:paraId="6473C1C7" w14:textId="77777777" w:rsidR="00B37CF8" w:rsidRDefault="00B37CF8">
            <w:pPr>
              <w:autoSpaceDE w:val="0"/>
              <w:autoSpaceDN w:val="0"/>
              <w:adjustRightInd w:val="0"/>
              <w:spacing w:after="0" w:line="240" w:lineRule="auto"/>
              <w:rPr>
                <w:rFonts w:cs="Times New Roman"/>
                <w:szCs w:val="24"/>
              </w:rPr>
            </w:pPr>
          </w:p>
        </w:tc>
        <w:tc>
          <w:tcPr>
            <w:tcW w:w="3005" w:type="dxa"/>
          </w:tcPr>
          <w:p w14:paraId="47DDE59B" w14:textId="77777777" w:rsidR="00B37CF8" w:rsidRDefault="00B37CF8">
            <w:pPr>
              <w:autoSpaceDE w:val="0"/>
              <w:autoSpaceDN w:val="0"/>
              <w:adjustRightInd w:val="0"/>
              <w:spacing w:after="0" w:line="240" w:lineRule="auto"/>
              <w:rPr>
                <w:rFonts w:cs="Times New Roman"/>
                <w:szCs w:val="24"/>
              </w:rPr>
            </w:pPr>
          </w:p>
        </w:tc>
        <w:tc>
          <w:tcPr>
            <w:tcW w:w="2381" w:type="dxa"/>
            <w:tcBorders>
              <w:right w:val="single" w:sz="4" w:space="0" w:color="auto"/>
            </w:tcBorders>
          </w:tcPr>
          <w:p w14:paraId="26BE3DE2" w14:textId="77777777" w:rsidR="00B37CF8" w:rsidRDefault="00B37CF8">
            <w:pPr>
              <w:autoSpaceDE w:val="0"/>
              <w:autoSpaceDN w:val="0"/>
              <w:adjustRightInd w:val="0"/>
              <w:spacing w:after="0" w:line="240" w:lineRule="auto"/>
              <w:rPr>
                <w:rFonts w:cs="Times New Roman"/>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6B58C105"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Коды</w:t>
            </w:r>
          </w:p>
        </w:tc>
      </w:tr>
      <w:tr w:rsidR="00B37CF8" w14:paraId="76F20DFB" w14:textId="77777777">
        <w:tc>
          <w:tcPr>
            <w:tcW w:w="2608" w:type="dxa"/>
          </w:tcPr>
          <w:p w14:paraId="4451E1AD" w14:textId="77777777" w:rsidR="00B37CF8" w:rsidRDefault="00B37CF8">
            <w:pPr>
              <w:autoSpaceDE w:val="0"/>
              <w:autoSpaceDN w:val="0"/>
              <w:adjustRightInd w:val="0"/>
              <w:spacing w:after="0" w:line="240" w:lineRule="auto"/>
              <w:rPr>
                <w:rFonts w:cs="Times New Roman"/>
                <w:szCs w:val="24"/>
              </w:rPr>
            </w:pPr>
          </w:p>
        </w:tc>
        <w:tc>
          <w:tcPr>
            <w:tcW w:w="3005" w:type="dxa"/>
          </w:tcPr>
          <w:p w14:paraId="144B71EF"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от "__" _______ 20__ г.</w:t>
            </w:r>
          </w:p>
        </w:tc>
        <w:tc>
          <w:tcPr>
            <w:tcW w:w="2381" w:type="dxa"/>
            <w:tcBorders>
              <w:right w:val="single" w:sz="4" w:space="0" w:color="auto"/>
            </w:tcBorders>
            <w:vAlign w:val="bottom"/>
          </w:tcPr>
          <w:p w14:paraId="2D5E8743"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Дата</w:t>
            </w:r>
          </w:p>
        </w:tc>
        <w:tc>
          <w:tcPr>
            <w:tcW w:w="1077" w:type="dxa"/>
            <w:tcBorders>
              <w:top w:val="single" w:sz="4" w:space="0" w:color="auto"/>
              <w:left w:val="single" w:sz="4" w:space="0" w:color="auto"/>
              <w:bottom w:val="single" w:sz="4" w:space="0" w:color="auto"/>
              <w:right w:val="single" w:sz="4" w:space="0" w:color="auto"/>
            </w:tcBorders>
            <w:vAlign w:val="bottom"/>
          </w:tcPr>
          <w:p w14:paraId="1E77D9FA" w14:textId="77777777" w:rsidR="00B37CF8" w:rsidRDefault="00B37CF8">
            <w:pPr>
              <w:autoSpaceDE w:val="0"/>
              <w:autoSpaceDN w:val="0"/>
              <w:adjustRightInd w:val="0"/>
              <w:spacing w:after="0" w:line="240" w:lineRule="auto"/>
              <w:rPr>
                <w:rFonts w:cs="Times New Roman"/>
                <w:szCs w:val="24"/>
              </w:rPr>
            </w:pPr>
          </w:p>
        </w:tc>
      </w:tr>
      <w:tr w:rsidR="00B37CF8" w14:paraId="796CF86E" w14:textId="77777777">
        <w:tc>
          <w:tcPr>
            <w:tcW w:w="2608" w:type="dxa"/>
          </w:tcPr>
          <w:p w14:paraId="3F0F3EEF" w14:textId="77777777" w:rsidR="00B37CF8" w:rsidRDefault="00B37CF8">
            <w:pPr>
              <w:autoSpaceDE w:val="0"/>
              <w:autoSpaceDN w:val="0"/>
              <w:adjustRightInd w:val="0"/>
              <w:spacing w:after="0" w:line="240" w:lineRule="auto"/>
              <w:rPr>
                <w:rFonts w:cs="Times New Roman"/>
                <w:szCs w:val="24"/>
              </w:rPr>
            </w:pPr>
            <w:r>
              <w:rPr>
                <w:rFonts w:cs="Times New Roman"/>
                <w:szCs w:val="24"/>
              </w:rPr>
              <w:t>Наименование территориального органа Федерального казначейства</w:t>
            </w:r>
          </w:p>
        </w:tc>
        <w:tc>
          <w:tcPr>
            <w:tcW w:w="3005" w:type="dxa"/>
            <w:tcBorders>
              <w:bottom w:val="single" w:sz="4" w:space="0" w:color="auto"/>
            </w:tcBorders>
          </w:tcPr>
          <w:p w14:paraId="46EE2E44" w14:textId="77777777" w:rsidR="00B37CF8" w:rsidRDefault="00B37CF8">
            <w:pPr>
              <w:autoSpaceDE w:val="0"/>
              <w:autoSpaceDN w:val="0"/>
              <w:adjustRightInd w:val="0"/>
              <w:spacing w:after="0" w:line="240" w:lineRule="auto"/>
              <w:rPr>
                <w:rFonts w:cs="Times New Roman"/>
                <w:szCs w:val="24"/>
              </w:rPr>
            </w:pPr>
          </w:p>
        </w:tc>
        <w:tc>
          <w:tcPr>
            <w:tcW w:w="2381" w:type="dxa"/>
            <w:tcBorders>
              <w:right w:val="single" w:sz="4" w:space="0" w:color="auto"/>
            </w:tcBorders>
            <w:vAlign w:val="bottom"/>
          </w:tcPr>
          <w:p w14:paraId="3A71BF92"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КОФК</w:t>
            </w:r>
          </w:p>
        </w:tc>
        <w:tc>
          <w:tcPr>
            <w:tcW w:w="1077" w:type="dxa"/>
            <w:tcBorders>
              <w:top w:val="single" w:sz="4" w:space="0" w:color="auto"/>
              <w:left w:val="single" w:sz="4" w:space="0" w:color="auto"/>
              <w:bottom w:val="single" w:sz="4" w:space="0" w:color="auto"/>
              <w:right w:val="single" w:sz="4" w:space="0" w:color="auto"/>
            </w:tcBorders>
            <w:vAlign w:val="bottom"/>
          </w:tcPr>
          <w:p w14:paraId="38CF07DA" w14:textId="77777777" w:rsidR="00B37CF8" w:rsidRDefault="00B37CF8">
            <w:pPr>
              <w:autoSpaceDE w:val="0"/>
              <w:autoSpaceDN w:val="0"/>
              <w:adjustRightInd w:val="0"/>
              <w:spacing w:after="0" w:line="240" w:lineRule="auto"/>
              <w:rPr>
                <w:rFonts w:cs="Times New Roman"/>
                <w:szCs w:val="24"/>
              </w:rPr>
            </w:pPr>
          </w:p>
        </w:tc>
      </w:tr>
      <w:tr w:rsidR="00B37CF8" w14:paraId="7BB06615" w14:textId="77777777">
        <w:tc>
          <w:tcPr>
            <w:tcW w:w="2608" w:type="dxa"/>
          </w:tcPr>
          <w:p w14:paraId="648383AD" w14:textId="77777777" w:rsidR="00B37CF8" w:rsidRDefault="00B37CF8">
            <w:pPr>
              <w:autoSpaceDE w:val="0"/>
              <w:autoSpaceDN w:val="0"/>
              <w:adjustRightInd w:val="0"/>
              <w:spacing w:after="0" w:line="240" w:lineRule="auto"/>
              <w:rPr>
                <w:rFonts w:cs="Times New Roman"/>
                <w:szCs w:val="24"/>
              </w:rPr>
            </w:pPr>
          </w:p>
        </w:tc>
        <w:tc>
          <w:tcPr>
            <w:tcW w:w="3005" w:type="dxa"/>
            <w:tcBorders>
              <w:top w:val="single" w:sz="4" w:space="0" w:color="auto"/>
              <w:bottom w:val="single" w:sz="4" w:space="0" w:color="auto"/>
            </w:tcBorders>
          </w:tcPr>
          <w:p w14:paraId="245F7D75" w14:textId="77777777" w:rsidR="00B37CF8" w:rsidRDefault="00B37CF8">
            <w:pPr>
              <w:autoSpaceDE w:val="0"/>
              <w:autoSpaceDN w:val="0"/>
              <w:adjustRightInd w:val="0"/>
              <w:spacing w:after="0" w:line="240" w:lineRule="auto"/>
              <w:rPr>
                <w:rFonts w:cs="Times New Roman"/>
                <w:szCs w:val="24"/>
              </w:rPr>
            </w:pPr>
          </w:p>
        </w:tc>
        <w:tc>
          <w:tcPr>
            <w:tcW w:w="2381" w:type="dxa"/>
            <w:tcBorders>
              <w:right w:val="single" w:sz="4" w:space="0" w:color="auto"/>
            </w:tcBorders>
            <w:vAlign w:val="bottom"/>
          </w:tcPr>
          <w:p w14:paraId="7E5CC3C6"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14:paraId="47CF6DB4" w14:textId="77777777" w:rsidR="00B37CF8" w:rsidRDefault="00B37CF8">
            <w:pPr>
              <w:autoSpaceDE w:val="0"/>
              <w:autoSpaceDN w:val="0"/>
              <w:adjustRightInd w:val="0"/>
              <w:spacing w:after="0" w:line="240" w:lineRule="auto"/>
              <w:rPr>
                <w:rFonts w:cs="Times New Roman"/>
                <w:szCs w:val="24"/>
              </w:rPr>
            </w:pPr>
          </w:p>
        </w:tc>
      </w:tr>
      <w:tr w:rsidR="00B37CF8" w14:paraId="49840D5F" w14:textId="77777777">
        <w:tc>
          <w:tcPr>
            <w:tcW w:w="2608" w:type="dxa"/>
          </w:tcPr>
          <w:p w14:paraId="39492FB6" w14:textId="77777777" w:rsidR="00B37CF8" w:rsidRDefault="00B37CF8">
            <w:pPr>
              <w:autoSpaceDE w:val="0"/>
              <w:autoSpaceDN w:val="0"/>
              <w:adjustRightInd w:val="0"/>
              <w:spacing w:after="0" w:line="240" w:lineRule="auto"/>
              <w:rPr>
                <w:rFonts w:cs="Times New Roman"/>
                <w:szCs w:val="24"/>
              </w:rPr>
            </w:pPr>
            <w:r>
              <w:rPr>
                <w:rFonts w:cs="Times New Roman"/>
                <w:szCs w:val="24"/>
              </w:rPr>
              <w:t>Наименование юридического лица</w:t>
            </w:r>
          </w:p>
        </w:tc>
        <w:tc>
          <w:tcPr>
            <w:tcW w:w="3005" w:type="dxa"/>
            <w:tcBorders>
              <w:top w:val="single" w:sz="4" w:space="0" w:color="auto"/>
            </w:tcBorders>
          </w:tcPr>
          <w:p w14:paraId="47B82B2A" w14:textId="77777777" w:rsidR="00B37CF8" w:rsidRDefault="00B37CF8">
            <w:pPr>
              <w:autoSpaceDE w:val="0"/>
              <w:autoSpaceDN w:val="0"/>
              <w:adjustRightInd w:val="0"/>
              <w:spacing w:after="0" w:line="240" w:lineRule="auto"/>
              <w:rPr>
                <w:rFonts w:cs="Times New Roman"/>
                <w:szCs w:val="24"/>
              </w:rPr>
            </w:pPr>
          </w:p>
        </w:tc>
        <w:tc>
          <w:tcPr>
            <w:tcW w:w="2381" w:type="dxa"/>
            <w:tcBorders>
              <w:right w:val="single" w:sz="4" w:space="0" w:color="auto"/>
            </w:tcBorders>
            <w:vAlign w:val="bottom"/>
          </w:tcPr>
          <w:p w14:paraId="7F5CC01F"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 xml:space="preserve">Аналитический код раздела на лицевом счете </w:t>
            </w:r>
            <w:hyperlink r:id="rId37" w:history="1">
              <w:r>
                <w:rPr>
                  <w:rFonts w:cs="Times New Roman"/>
                  <w:color w:val="0000FF"/>
                  <w:szCs w:val="24"/>
                </w:rPr>
                <w:t>&lt;1&gt;</w:t>
              </w:r>
            </w:hyperlink>
          </w:p>
        </w:tc>
        <w:tc>
          <w:tcPr>
            <w:tcW w:w="1077" w:type="dxa"/>
            <w:tcBorders>
              <w:top w:val="single" w:sz="4" w:space="0" w:color="auto"/>
              <w:left w:val="single" w:sz="4" w:space="0" w:color="auto"/>
              <w:bottom w:val="single" w:sz="4" w:space="0" w:color="auto"/>
              <w:right w:val="single" w:sz="4" w:space="0" w:color="auto"/>
            </w:tcBorders>
            <w:vAlign w:val="bottom"/>
          </w:tcPr>
          <w:p w14:paraId="24436B9C" w14:textId="77777777" w:rsidR="00B37CF8" w:rsidRDefault="00B37CF8">
            <w:pPr>
              <w:autoSpaceDE w:val="0"/>
              <w:autoSpaceDN w:val="0"/>
              <w:adjustRightInd w:val="0"/>
              <w:spacing w:after="0" w:line="240" w:lineRule="auto"/>
              <w:rPr>
                <w:rFonts w:cs="Times New Roman"/>
                <w:szCs w:val="24"/>
              </w:rPr>
            </w:pPr>
          </w:p>
        </w:tc>
      </w:tr>
      <w:tr w:rsidR="00B37CF8" w14:paraId="38B77070" w14:textId="77777777">
        <w:tc>
          <w:tcPr>
            <w:tcW w:w="2608" w:type="dxa"/>
          </w:tcPr>
          <w:p w14:paraId="6A01DD36" w14:textId="77777777" w:rsidR="00B37CF8" w:rsidRDefault="00AB3719">
            <w:pPr>
              <w:autoSpaceDE w:val="0"/>
              <w:autoSpaceDN w:val="0"/>
              <w:adjustRightInd w:val="0"/>
              <w:spacing w:after="0" w:line="240" w:lineRule="auto"/>
              <w:rPr>
                <w:rFonts w:cs="Times New Roman"/>
                <w:szCs w:val="24"/>
              </w:rPr>
            </w:pPr>
            <w:r>
              <w:rPr>
                <w:rFonts w:cs="Times New Roman"/>
                <w:szCs w:val="24"/>
              </w:rPr>
              <w:t>Распоряжение</w:t>
            </w:r>
          </w:p>
        </w:tc>
        <w:tc>
          <w:tcPr>
            <w:tcW w:w="3005" w:type="dxa"/>
          </w:tcPr>
          <w:p w14:paraId="64904971" w14:textId="77777777" w:rsidR="00B37CF8" w:rsidRDefault="00B37CF8">
            <w:pPr>
              <w:autoSpaceDE w:val="0"/>
              <w:autoSpaceDN w:val="0"/>
              <w:adjustRightInd w:val="0"/>
              <w:spacing w:after="0" w:line="240" w:lineRule="auto"/>
              <w:rPr>
                <w:rFonts w:cs="Times New Roman"/>
                <w:szCs w:val="24"/>
              </w:rPr>
            </w:pPr>
          </w:p>
        </w:tc>
        <w:tc>
          <w:tcPr>
            <w:tcW w:w="2381" w:type="dxa"/>
            <w:tcBorders>
              <w:right w:val="single" w:sz="4" w:space="0" w:color="auto"/>
            </w:tcBorders>
            <w:vAlign w:val="bottom"/>
          </w:tcPr>
          <w:p w14:paraId="0E5E5250"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Дата</w:t>
            </w:r>
          </w:p>
        </w:tc>
        <w:tc>
          <w:tcPr>
            <w:tcW w:w="1077" w:type="dxa"/>
            <w:tcBorders>
              <w:top w:val="single" w:sz="4" w:space="0" w:color="auto"/>
              <w:left w:val="single" w:sz="4" w:space="0" w:color="auto"/>
              <w:bottom w:val="single" w:sz="4" w:space="0" w:color="auto"/>
              <w:right w:val="single" w:sz="4" w:space="0" w:color="auto"/>
            </w:tcBorders>
            <w:vAlign w:val="bottom"/>
          </w:tcPr>
          <w:p w14:paraId="53888DDE" w14:textId="77777777" w:rsidR="00B37CF8" w:rsidRDefault="00B37CF8">
            <w:pPr>
              <w:autoSpaceDE w:val="0"/>
              <w:autoSpaceDN w:val="0"/>
              <w:adjustRightInd w:val="0"/>
              <w:spacing w:after="0" w:line="240" w:lineRule="auto"/>
              <w:rPr>
                <w:rFonts w:cs="Times New Roman"/>
                <w:szCs w:val="24"/>
              </w:rPr>
            </w:pPr>
          </w:p>
        </w:tc>
      </w:tr>
      <w:tr w:rsidR="00B37CF8" w14:paraId="40DF9B81" w14:textId="77777777">
        <w:tc>
          <w:tcPr>
            <w:tcW w:w="2608" w:type="dxa"/>
          </w:tcPr>
          <w:p w14:paraId="70615D04" w14:textId="77777777" w:rsidR="00B37CF8" w:rsidRDefault="00B37CF8">
            <w:pPr>
              <w:autoSpaceDE w:val="0"/>
              <w:autoSpaceDN w:val="0"/>
              <w:adjustRightInd w:val="0"/>
              <w:spacing w:after="0" w:line="240" w:lineRule="auto"/>
              <w:rPr>
                <w:rFonts w:cs="Times New Roman"/>
                <w:szCs w:val="24"/>
              </w:rPr>
            </w:pPr>
          </w:p>
        </w:tc>
        <w:tc>
          <w:tcPr>
            <w:tcW w:w="3005" w:type="dxa"/>
          </w:tcPr>
          <w:p w14:paraId="623A449C" w14:textId="77777777" w:rsidR="00B37CF8" w:rsidRDefault="00B37CF8">
            <w:pPr>
              <w:autoSpaceDE w:val="0"/>
              <w:autoSpaceDN w:val="0"/>
              <w:adjustRightInd w:val="0"/>
              <w:spacing w:after="0" w:line="240" w:lineRule="auto"/>
              <w:rPr>
                <w:rFonts w:cs="Times New Roman"/>
                <w:szCs w:val="24"/>
              </w:rPr>
            </w:pPr>
          </w:p>
        </w:tc>
        <w:tc>
          <w:tcPr>
            <w:tcW w:w="2381" w:type="dxa"/>
            <w:tcBorders>
              <w:right w:val="single" w:sz="4" w:space="0" w:color="auto"/>
            </w:tcBorders>
            <w:vAlign w:val="bottom"/>
          </w:tcPr>
          <w:p w14:paraId="7066ECB6"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Номер</w:t>
            </w:r>
          </w:p>
        </w:tc>
        <w:tc>
          <w:tcPr>
            <w:tcW w:w="1077" w:type="dxa"/>
            <w:tcBorders>
              <w:top w:val="single" w:sz="4" w:space="0" w:color="auto"/>
              <w:left w:val="single" w:sz="4" w:space="0" w:color="auto"/>
              <w:bottom w:val="single" w:sz="4" w:space="0" w:color="auto"/>
              <w:right w:val="single" w:sz="4" w:space="0" w:color="auto"/>
            </w:tcBorders>
            <w:vAlign w:val="bottom"/>
          </w:tcPr>
          <w:p w14:paraId="3793EC5E" w14:textId="77777777" w:rsidR="00B37CF8" w:rsidRDefault="00B37CF8">
            <w:pPr>
              <w:autoSpaceDE w:val="0"/>
              <w:autoSpaceDN w:val="0"/>
              <w:adjustRightInd w:val="0"/>
              <w:spacing w:after="0" w:line="240" w:lineRule="auto"/>
              <w:rPr>
                <w:rFonts w:cs="Times New Roman"/>
                <w:szCs w:val="24"/>
              </w:rPr>
            </w:pPr>
          </w:p>
        </w:tc>
      </w:tr>
      <w:tr w:rsidR="00B37CF8" w14:paraId="19D07AD0" w14:textId="77777777">
        <w:tc>
          <w:tcPr>
            <w:tcW w:w="2608" w:type="dxa"/>
          </w:tcPr>
          <w:p w14:paraId="5D5D7708" w14:textId="77777777" w:rsidR="00B37CF8" w:rsidRDefault="00B37CF8">
            <w:pPr>
              <w:autoSpaceDE w:val="0"/>
              <w:autoSpaceDN w:val="0"/>
              <w:adjustRightInd w:val="0"/>
              <w:spacing w:after="0" w:line="240" w:lineRule="auto"/>
              <w:rPr>
                <w:rFonts w:cs="Times New Roman"/>
                <w:szCs w:val="24"/>
              </w:rPr>
            </w:pPr>
            <w:r>
              <w:rPr>
                <w:rFonts w:cs="Times New Roman"/>
                <w:szCs w:val="24"/>
              </w:rPr>
              <w:t>Единица измерения: руб</w:t>
            </w:r>
          </w:p>
        </w:tc>
        <w:tc>
          <w:tcPr>
            <w:tcW w:w="3005" w:type="dxa"/>
          </w:tcPr>
          <w:p w14:paraId="65AC5F92" w14:textId="77777777" w:rsidR="00B37CF8" w:rsidRDefault="00B37CF8">
            <w:pPr>
              <w:autoSpaceDE w:val="0"/>
              <w:autoSpaceDN w:val="0"/>
              <w:adjustRightInd w:val="0"/>
              <w:spacing w:after="0" w:line="240" w:lineRule="auto"/>
              <w:rPr>
                <w:rFonts w:cs="Times New Roman"/>
                <w:szCs w:val="24"/>
              </w:rPr>
            </w:pPr>
          </w:p>
        </w:tc>
        <w:tc>
          <w:tcPr>
            <w:tcW w:w="2381" w:type="dxa"/>
            <w:tcBorders>
              <w:right w:val="single" w:sz="4" w:space="0" w:color="auto"/>
            </w:tcBorders>
            <w:vAlign w:val="bottom"/>
          </w:tcPr>
          <w:p w14:paraId="20DB52EF"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14:paraId="19096E12" w14:textId="77777777" w:rsidR="00B37CF8" w:rsidRDefault="00000000">
            <w:pPr>
              <w:autoSpaceDE w:val="0"/>
              <w:autoSpaceDN w:val="0"/>
              <w:adjustRightInd w:val="0"/>
              <w:spacing w:after="0" w:line="240" w:lineRule="auto"/>
              <w:jc w:val="center"/>
              <w:rPr>
                <w:rFonts w:cs="Times New Roman"/>
                <w:szCs w:val="24"/>
              </w:rPr>
            </w:pPr>
            <w:hyperlink r:id="rId38" w:history="1">
              <w:r w:rsidR="00B37CF8">
                <w:rPr>
                  <w:rFonts w:cs="Times New Roman"/>
                  <w:color w:val="0000FF"/>
                  <w:szCs w:val="24"/>
                </w:rPr>
                <w:t>383</w:t>
              </w:r>
            </w:hyperlink>
          </w:p>
        </w:tc>
      </w:tr>
    </w:tbl>
    <w:p w14:paraId="6E0441F8" w14:textId="77777777" w:rsidR="00B37CF8" w:rsidRDefault="00B37CF8" w:rsidP="00B37CF8">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964"/>
        <w:gridCol w:w="964"/>
        <w:gridCol w:w="1871"/>
        <w:gridCol w:w="964"/>
        <w:gridCol w:w="964"/>
        <w:gridCol w:w="964"/>
        <w:gridCol w:w="964"/>
        <w:gridCol w:w="964"/>
      </w:tblGrid>
      <w:tr w:rsidR="00B37CF8" w14:paraId="492468E9" w14:textId="77777777">
        <w:tc>
          <w:tcPr>
            <w:tcW w:w="454" w:type="dxa"/>
            <w:tcBorders>
              <w:top w:val="single" w:sz="4" w:space="0" w:color="auto"/>
              <w:bottom w:val="single" w:sz="4" w:space="0" w:color="auto"/>
              <w:right w:val="single" w:sz="4" w:space="0" w:color="auto"/>
            </w:tcBorders>
          </w:tcPr>
          <w:p w14:paraId="3463C114"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N п/п</w:t>
            </w:r>
          </w:p>
        </w:tc>
        <w:tc>
          <w:tcPr>
            <w:tcW w:w="3799" w:type="dxa"/>
            <w:gridSpan w:val="3"/>
            <w:tcBorders>
              <w:top w:val="single" w:sz="4" w:space="0" w:color="auto"/>
              <w:left w:val="single" w:sz="4" w:space="0" w:color="auto"/>
              <w:bottom w:val="single" w:sz="4" w:space="0" w:color="auto"/>
              <w:right w:val="single" w:sz="4" w:space="0" w:color="auto"/>
            </w:tcBorders>
          </w:tcPr>
          <w:p w14:paraId="71F2EB03"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Соглашение, государственный контракт, договор о капитальных вложениях, контракт учреждения, договор о проведении капитального ремонта, договор</w:t>
            </w:r>
          </w:p>
        </w:tc>
        <w:tc>
          <w:tcPr>
            <w:tcW w:w="3856" w:type="dxa"/>
            <w:gridSpan w:val="4"/>
            <w:tcBorders>
              <w:top w:val="single" w:sz="4" w:space="0" w:color="auto"/>
              <w:left w:val="single" w:sz="4" w:space="0" w:color="auto"/>
              <w:bottom w:val="single" w:sz="4" w:space="0" w:color="auto"/>
              <w:right w:val="single" w:sz="4" w:space="0" w:color="auto"/>
            </w:tcBorders>
          </w:tcPr>
          <w:p w14:paraId="0F2ECEA0"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Реквизиты документа-основания</w:t>
            </w:r>
          </w:p>
        </w:tc>
        <w:tc>
          <w:tcPr>
            <w:tcW w:w="964" w:type="dxa"/>
            <w:vMerge w:val="restart"/>
            <w:tcBorders>
              <w:top w:val="single" w:sz="4" w:space="0" w:color="auto"/>
              <w:left w:val="single" w:sz="4" w:space="0" w:color="auto"/>
              <w:bottom w:val="single" w:sz="4" w:space="0" w:color="auto"/>
            </w:tcBorders>
          </w:tcPr>
          <w:p w14:paraId="11B97F68"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Сумма к оплате</w:t>
            </w:r>
          </w:p>
          <w:p w14:paraId="145983DD"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(возмещению)</w:t>
            </w:r>
          </w:p>
        </w:tc>
      </w:tr>
      <w:tr w:rsidR="00B37CF8" w14:paraId="495B8E4A" w14:textId="77777777">
        <w:tc>
          <w:tcPr>
            <w:tcW w:w="454" w:type="dxa"/>
            <w:tcBorders>
              <w:top w:val="single" w:sz="4" w:space="0" w:color="auto"/>
              <w:bottom w:val="single" w:sz="4" w:space="0" w:color="auto"/>
              <w:right w:val="single" w:sz="4" w:space="0" w:color="auto"/>
            </w:tcBorders>
          </w:tcPr>
          <w:p w14:paraId="14D99242"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right w:val="single" w:sz="4" w:space="0" w:color="auto"/>
            </w:tcBorders>
          </w:tcPr>
          <w:p w14:paraId="79CC98C2"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Дата</w:t>
            </w:r>
          </w:p>
        </w:tc>
        <w:tc>
          <w:tcPr>
            <w:tcW w:w="964" w:type="dxa"/>
            <w:tcBorders>
              <w:top w:val="single" w:sz="4" w:space="0" w:color="auto"/>
              <w:left w:val="single" w:sz="4" w:space="0" w:color="auto"/>
              <w:bottom w:val="single" w:sz="4" w:space="0" w:color="auto"/>
              <w:right w:val="single" w:sz="4" w:space="0" w:color="auto"/>
            </w:tcBorders>
          </w:tcPr>
          <w:p w14:paraId="390D3FD1"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Номер</w:t>
            </w:r>
          </w:p>
        </w:tc>
        <w:tc>
          <w:tcPr>
            <w:tcW w:w="1871" w:type="dxa"/>
            <w:tcBorders>
              <w:top w:val="single" w:sz="4" w:space="0" w:color="auto"/>
              <w:left w:val="single" w:sz="4" w:space="0" w:color="auto"/>
              <w:bottom w:val="single" w:sz="4" w:space="0" w:color="auto"/>
              <w:right w:val="single" w:sz="4" w:space="0" w:color="auto"/>
            </w:tcBorders>
          </w:tcPr>
          <w:p w14:paraId="4C55F9C9"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Идентификатор</w:t>
            </w:r>
          </w:p>
        </w:tc>
        <w:tc>
          <w:tcPr>
            <w:tcW w:w="964" w:type="dxa"/>
            <w:tcBorders>
              <w:top w:val="single" w:sz="4" w:space="0" w:color="auto"/>
              <w:left w:val="single" w:sz="4" w:space="0" w:color="auto"/>
              <w:bottom w:val="single" w:sz="4" w:space="0" w:color="auto"/>
              <w:right w:val="single" w:sz="4" w:space="0" w:color="auto"/>
            </w:tcBorders>
          </w:tcPr>
          <w:p w14:paraId="195C6B17"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Вид</w:t>
            </w:r>
          </w:p>
        </w:tc>
        <w:tc>
          <w:tcPr>
            <w:tcW w:w="964" w:type="dxa"/>
            <w:tcBorders>
              <w:top w:val="single" w:sz="4" w:space="0" w:color="auto"/>
              <w:left w:val="single" w:sz="4" w:space="0" w:color="auto"/>
              <w:bottom w:val="single" w:sz="4" w:space="0" w:color="auto"/>
              <w:right w:val="single" w:sz="4" w:space="0" w:color="auto"/>
            </w:tcBorders>
          </w:tcPr>
          <w:p w14:paraId="09850762"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Номер</w:t>
            </w:r>
          </w:p>
        </w:tc>
        <w:tc>
          <w:tcPr>
            <w:tcW w:w="964" w:type="dxa"/>
            <w:tcBorders>
              <w:top w:val="single" w:sz="4" w:space="0" w:color="auto"/>
              <w:left w:val="single" w:sz="4" w:space="0" w:color="auto"/>
              <w:bottom w:val="single" w:sz="4" w:space="0" w:color="auto"/>
              <w:right w:val="single" w:sz="4" w:space="0" w:color="auto"/>
            </w:tcBorders>
          </w:tcPr>
          <w:p w14:paraId="4F78ECA7"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Дата</w:t>
            </w:r>
          </w:p>
        </w:tc>
        <w:tc>
          <w:tcPr>
            <w:tcW w:w="964" w:type="dxa"/>
            <w:tcBorders>
              <w:top w:val="single" w:sz="4" w:space="0" w:color="auto"/>
              <w:left w:val="single" w:sz="4" w:space="0" w:color="auto"/>
              <w:bottom w:val="single" w:sz="4" w:space="0" w:color="auto"/>
              <w:right w:val="single" w:sz="4" w:space="0" w:color="auto"/>
            </w:tcBorders>
          </w:tcPr>
          <w:p w14:paraId="6D1BA964"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Сумма</w:t>
            </w:r>
          </w:p>
        </w:tc>
        <w:tc>
          <w:tcPr>
            <w:tcW w:w="964" w:type="dxa"/>
            <w:vMerge/>
            <w:tcBorders>
              <w:top w:val="single" w:sz="4" w:space="0" w:color="auto"/>
              <w:left w:val="single" w:sz="4" w:space="0" w:color="auto"/>
              <w:bottom w:val="single" w:sz="4" w:space="0" w:color="auto"/>
            </w:tcBorders>
          </w:tcPr>
          <w:p w14:paraId="593E62A7" w14:textId="77777777" w:rsidR="00B37CF8" w:rsidRDefault="00B37CF8">
            <w:pPr>
              <w:autoSpaceDE w:val="0"/>
              <w:autoSpaceDN w:val="0"/>
              <w:adjustRightInd w:val="0"/>
              <w:spacing w:after="0" w:line="240" w:lineRule="auto"/>
              <w:jc w:val="center"/>
              <w:rPr>
                <w:rFonts w:cs="Times New Roman"/>
                <w:szCs w:val="24"/>
              </w:rPr>
            </w:pPr>
          </w:p>
        </w:tc>
      </w:tr>
      <w:tr w:rsidR="00B37CF8" w14:paraId="6095B9C7" w14:textId="77777777">
        <w:tc>
          <w:tcPr>
            <w:tcW w:w="454" w:type="dxa"/>
            <w:tcBorders>
              <w:top w:val="single" w:sz="4" w:space="0" w:color="auto"/>
              <w:bottom w:val="single" w:sz="4" w:space="0" w:color="auto"/>
              <w:right w:val="single" w:sz="4" w:space="0" w:color="auto"/>
            </w:tcBorders>
          </w:tcPr>
          <w:p w14:paraId="586E7CC1"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1</w:t>
            </w:r>
          </w:p>
        </w:tc>
        <w:tc>
          <w:tcPr>
            <w:tcW w:w="964" w:type="dxa"/>
            <w:tcBorders>
              <w:top w:val="single" w:sz="4" w:space="0" w:color="auto"/>
              <w:left w:val="single" w:sz="4" w:space="0" w:color="auto"/>
              <w:bottom w:val="single" w:sz="4" w:space="0" w:color="auto"/>
              <w:right w:val="single" w:sz="4" w:space="0" w:color="auto"/>
            </w:tcBorders>
          </w:tcPr>
          <w:p w14:paraId="21B4EA15"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2</w:t>
            </w:r>
          </w:p>
        </w:tc>
        <w:tc>
          <w:tcPr>
            <w:tcW w:w="964" w:type="dxa"/>
            <w:tcBorders>
              <w:top w:val="single" w:sz="4" w:space="0" w:color="auto"/>
              <w:left w:val="single" w:sz="4" w:space="0" w:color="auto"/>
              <w:bottom w:val="single" w:sz="4" w:space="0" w:color="auto"/>
              <w:right w:val="single" w:sz="4" w:space="0" w:color="auto"/>
            </w:tcBorders>
          </w:tcPr>
          <w:p w14:paraId="3484E5AC"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3</w:t>
            </w:r>
          </w:p>
        </w:tc>
        <w:tc>
          <w:tcPr>
            <w:tcW w:w="1871" w:type="dxa"/>
            <w:tcBorders>
              <w:top w:val="single" w:sz="4" w:space="0" w:color="auto"/>
              <w:left w:val="single" w:sz="4" w:space="0" w:color="auto"/>
              <w:bottom w:val="single" w:sz="4" w:space="0" w:color="auto"/>
              <w:right w:val="single" w:sz="4" w:space="0" w:color="auto"/>
            </w:tcBorders>
          </w:tcPr>
          <w:p w14:paraId="696BBA3E"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4</w:t>
            </w:r>
          </w:p>
        </w:tc>
        <w:tc>
          <w:tcPr>
            <w:tcW w:w="964" w:type="dxa"/>
            <w:tcBorders>
              <w:top w:val="single" w:sz="4" w:space="0" w:color="auto"/>
              <w:left w:val="single" w:sz="4" w:space="0" w:color="auto"/>
              <w:bottom w:val="single" w:sz="4" w:space="0" w:color="auto"/>
              <w:right w:val="single" w:sz="4" w:space="0" w:color="auto"/>
            </w:tcBorders>
          </w:tcPr>
          <w:p w14:paraId="64D4D6A8"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5</w:t>
            </w:r>
          </w:p>
        </w:tc>
        <w:tc>
          <w:tcPr>
            <w:tcW w:w="964" w:type="dxa"/>
            <w:tcBorders>
              <w:top w:val="single" w:sz="4" w:space="0" w:color="auto"/>
              <w:left w:val="single" w:sz="4" w:space="0" w:color="auto"/>
              <w:bottom w:val="single" w:sz="4" w:space="0" w:color="auto"/>
              <w:right w:val="single" w:sz="4" w:space="0" w:color="auto"/>
            </w:tcBorders>
          </w:tcPr>
          <w:p w14:paraId="543BC7B7"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6</w:t>
            </w:r>
          </w:p>
        </w:tc>
        <w:tc>
          <w:tcPr>
            <w:tcW w:w="964" w:type="dxa"/>
            <w:tcBorders>
              <w:top w:val="single" w:sz="4" w:space="0" w:color="auto"/>
              <w:left w:val="single" w:sz="4" w:space="0" w:color="auto"/>
              <w:bottom w:val="single" w:sz="4" w:space="0" w:color="auto"/>
              <w:right w:val="single" w:sz="4" w:space="0" w:color="auto"/>
            </w:tcBorders>
          </w:tcPr>
          <w:p w14:paraId="1469ABC6"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7</w:t>
            </w:r>
          </w:p>
        </w:tc>
        <w:tc>
          <w:tcPr>
            <w:tcW w:w="964" w:type="dxa"/>
            <w:tcBorders>
              <w:top w:val="single" w:sz="4" w:space="0" w:color="auto"/>
              <w:left w:val="single" w:sz="4" w:space="0" w:color="auto"/>
              <w:bottom w:val="single" w:sz="4" w:space="0" w:color="auto"/>
              <w:right w:val="single" w:sz="4" w:space="0" w:color="auto"/>
            </w:tcBorders>
          </w:tcPr>
          <w:p w14:paraId="34EF7ACF"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8</w:t>
            </w:r>
          </w:p>
        </w:tc>
        <w:tc>
          <w:tcPr>
            <w:tcW w:w="964" w:type="dxa"/>
            <w:tcBorders>
              <w:top w:val="single" w:sz="4" w:space="0" w:color="auto"/>
              <w:left w:val="single" w:sz="4" w:space="0" w:color="auto"/>
              <w:bottom w:val="single" w:sz="4" w:space="0" w:color="auto"/>
            </w:tcBorders>
          </w:tcPr>
          <w:p w14:paraId="624733A9"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9</w:t>
            </w:r>
          </w:p>
        </w:tc>
      </w:tr>
      <w:tr w:rsidR="00B37CF8" w14:paraId="2C7318A3" w14:textId="77777777">
        <w:tc>
          <w:tcPr>
            <w:tcW w:w="454" w:type="dxa"/>
            <w:tcBorders>
              <w:top w:val="single" w:sz="4" w:space="0" w:color="auto"/>
              <w:bottom w:val="single" w:sz="4" w:space="0" w:color="auto"/>
              <w:right w:val="single" w:sz="4" w:space="0" w:color="auto"/>
            </w:tcBorders>
          </w:tcPr>
          <w:p w14:paraId="6B04E9E5"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right w:val="single" w:sz="4" w:space="0" w:color="auto"/>
            </w:tcBorders>
          </w:tcPr>
          <w:p w14:paraId="368DF7E5"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right w:val="single" w:sz="4" w:space="0" w:color="auto"/>
            </w:tcBorders>
          </w:tcPr>
          <w:p w14:paraId="7F6BCFD9" w14:textId="77777777" w:rsidR="00B37CF8" w:rsidRDefault="00B37CF8">
            <w:pPr>
              <w:autoSpaceDE w:val="0"/>
              <w:autoSpaceDN w:val="0"/>
              <w:adjustRightInd w:val="0"/>
              <w:spacing w:after="0" w:line="240" w:lineRule="auto"/>
              <w:rPr>
                <w:rFonts w:cs="Times New Roman"/>
                <w:szCs w:val="24"/>
              </w:rPr>
            </w:pPr>
          </w:p>
        </w:tc>
        <w:tc>
          <w:tcPr>
            <w:tcW w:w="1871" w:type="dxa"/>
            <w:tcBorders>
              <w:top w:val="single" w:sz="4" w:space="0" w:color="auto"/>
              <w:left w:val="single" w:sz="4" w:space="0" w:color="auto"/>
              <w:bottom w:val="single" w:sz="4" w:space="0" w:color="auto"/>
              <w:right w:val="single" w:sz="4" w:space="0" w:color="auto"/>
            </w:tcBorders>
          </w:tcPr>
          <w:p w14:paraId="6611B8DB"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right w:val="single" w:sz="4" w:space="0" w:color="auto"/>
            </w:tcBorders>
          </w:tcPr>
          <w:p w14:paraId="50EDA1AB"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right w:val="single" w:sz="4" w:space="0" w:color="auto"/>
            </w:tcBorders>
          </w:tcPr>
          <w:p w14:paraId="475FFD7B"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right w:val="single" w:sz="4" w:space="0" w:color="auto"/>
            </w:tcBorders>
          </w:tcPr>
          <w:p w14:paraId="488C21CA"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right w:val="single" w:sz="4" w:space="0" w:color="auto"/>
            </w:tcBorders>
          </w:tcPr>
          <w:p w14:paraId="42F90E83" w14:textId="77777777" w:rsidR="00B37CF8" w:rsidRDefault="00B37CF8">
            <w:pPr>
              <w:autoSpaceDE w:val="0"/>
              <w:autoSpaceDN w:val="0"/>
              <w:adjustRightInd w:val="0"/>
              <w:spacing w:after="0" w:line="240" w:lineRule="auto"/>
              <w:rPr>
                <w:rFonts w:cs="Times New Roman"/>
                <w:szCs w:val="24"/>
              </w:rPr>
            </w:pPr>
          </w:p>
        </w:tc>
        <w:tc>
          <w:tcPr>
            <w:tcW w:w="964" w:type="dxa"/>
            <w:tcBorders>
              <w:top w:val="single" w:sz="4" w:space="0" w:color="auto"/>
              <w:left w:val="single" w:sz="4" w:space="0" w:color="auto"/>
              <w:bottom w:val="single" w:sz="4" w:space="0" w:color="auto"/>
            </w:tcBorders>
          </w:tcPr>
          <w:p w14:paraId="67AE800B" w14:textId="77777777" w:rsidR="00B37CF8" w:rsidRDefault="00B37CF8">
            <w:pPr>
              <w:autoSpaceDE w:val="0"/>
              <w:autoSpaceDN w:val="0"/>
              <w:adjustRightInd w:val="0"/>
              <w:spacing w:after="0" w:line="240" w:lineRule="auto"/>
              <w:rPr>
                <w:rFonts w:cs="Times New Roman"/>
                <w:szCs w:val="24"/>
              </w:rPr>
            </w:pPr>
          </w:p>
        </w:tc>
      </w:tr>
      <w:tr w:rsidR="00B37CF8" w14:paraId="35591DE6" w14:textId="77777777">
        <w:tc>
          <w:tcPr>
            <w:tcW w:w="8109" w:type="dxa"/>
            <w:gridSpan w:val="8"/>
            <w:tcBorders>
              <w:top w:val="single" w:sz="4" w:space="0" w:color="auto"/>
              <w:right w:val="single" w:sz="4" w:space="0" w:color="auto"/>
            </w:tcBorders>
          </w:tcPr>
          <w:p w14:paraId="5684FB9B" w14:textId="77777777" w:rsidR="00B37CF8" w:rsidRDefault="00B37CF8">
            <w:pPr>
              <w:autoSpaceDE w:val="0"/>
              <w:autoSpaceDN w:val="0"/>
              <w:adjustRightInd w:val="0"/>
              <w:spacing w:after="0" w:line="240" w:lineRule="auto"/>
              <w:jc w:val="right"/>
              <w:rPr>
                <w:rFonts w:cs="Times New Roman"/>
                <w:szCs w:val="24"/>
              </w:rPr>
            </w:pPr>
            <w:r>
              <w:rPr>
                <w:rFonts w:cs="Times New Roman"/>
                <w:szCs w:val="24"/>
              </w:rPr>
              <w:t>Итого</w:t>
            </w:r>
          </w:p>
        </w:tc>
        <w:tc>
          <w:tcPr>
            <w:tcW w:w="964" w:type="dxa"/>
            <w:tcBorders>
              <w:top w:val="single" w:sz="4" w:space="0" w:color="auto"/>
              <w:left w:val="single" w:sz="4" w:space="0" w:color="auto"/>
              <w:bottom w:val="single" w:sz="4" w:space="0" w:color="auto"/>
            </w:tcBorders>
          </w:tcPr>
          <w:p w14:paraId="46B553B5" w14:textId="77777777" w:rsidR="00B37CF8" w:rsidRDefault="00B37CF8">
            <w:pPr>
              <w:autoSpaceDE w:val="0"/>
              <w:autoSpaceDN w:val="0"/>
              <w:adjustRightInd w:val="0"/>
              <w:spacing w:after="0" w:line="240" w:lineRule="auto"/>
              <w:rPr>
                <w:rFonts w:cs="Times New Roman"/>
                <w:szCs w:val="24"/>
              </w:rPr>
            </w:pPr>
          </w:p>
        </w:tc>
      </w:tr>
    </w:tbl>
    <w:p w14:paraId="36DCBD8C" w14:textId="77777777" w:rsidR="00B37CF8" w:rsidRDefault="00B37CF8" w:rsidP="00B37CF8">
      <w:pPr>
        <w:autoSpaceDE w:val="0"/>
        <w:autoSpaceDN w:val="0"/>
        <w:adjustRightInd w:val="0"/>
        <w:spacing w:after="0" w:line="240" w:lineRule="auto"/>
        <w:jc w:val="both"/>
        <w:rPr>
          <w:rFonts w:cs="Times New Roman"/>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B37CF8" w14:paraId="4B9CBDC8" w14:textId="77777777">
        <w:tc>
          <w:tcPr>
            <w:tcW w:w="3685" w:type="dxa"/>
          </w:tcPr>
          <w:p w14:paraId="4D607827" w14:textId="77777777" w:rsidR="00B37CF8" w:rsidRDefault="00B37CF8">
            <w:pPr>
              <w:autoSpaceDE w:val="0"/>
              <w:autoSpaceDN w:val="0"/>
              <w:adjustRightInd w:val="0"/>
              <w:spacing w:after="0" w:line="240" w:lineRule="auto"/>
              <w:rPr>
                <w:rFonts w:cs="Times New Roman"/>
                <w:szCs w:val="24"/>
              </w:rPr>
            </w:pPr>
            <w:r>
              <w:rPr>
                <w:rFonts w:cs="Times New Roman"/>
                <w:szCs w:val="24"/>
              </w:rPr>
              <w:t>Руководитель</w:t>
            </w:r>
          </w:p>
          <w:p w14:paraId="08EE5746" w14:textId="77777777" w:rsidR="00B37CF8" w:rsidRDefault="00B37CF8">
            <w:pPr>
              <w:autoSpaceDE w:val="0"/>
              <w:autoSpaceDN w:val="0"/>
              <w:adjustRightInd w:val="0"/>
              <w:spacing w:after="0" w:line="240" w:lineRule="auto"/>
              <w:rPr>
                <w:rFonts w:cs="Times New Roman"/>
                <w:szCs w:val="24"/>
              </w:rPr>
            </w:pPr>
            <w:r>
              <w:rPr>
                <w:rFonts w:cs="Times New Roman"/>
                <w:szCs w:val="24"/>
              </w:rPr>
              <w:t>(уполномоченное лицо)</w:t>
            </w:r>
          </w:p>
        </w:tc>
        <w:tc>
          <w:tcPr>
            <w:tcW w:w="1531" w:type="dxa"/>
            <w:tcBorders>
              <w:bottom w:val="single" w:sz="4" w:space="0" w:color="auto"/>
            </w:tcBorders>
          </w:tcPr>
          <w:p w14:paraId="3A96C982" w14:textId="77777777" w:rsidR="00B37CF8" w:rsidRDefault="00B37CF8">
            <w:pPr>
              <w:autoSpaceDE w:val="0"/>
              <w:autoSpaceDN w:val="0"/>
              <w:adjustRightInd w:val="0"/>
              <w:spacing w:after="0" w:line="240" w:lineRule="auto"/>
              <w:rPr>
                <w:rFonts w:cs="Times New Roman"/>
                <w:szCs w:val="24"/>
              </w:rPr>
            </w:pPr>
          </w:p>
        </w:tc>
        <w:tc>
          <w:tcPr>
            <w:tcW w:w="340" w:type="dxa"/>
          </w:tcPr>
          <w:p w14:paraId="45BD5917" w14:textId="77777777" w:rsidR="00B37CF8" w:rsidRDefault="00B37CF8">
            <w:pPr>
              <w:autoSpaceDE w:val="0"/>
              <w:autoSpaceDN w:val="0"/>
              <w:adjustRightInd w:val="0"/>
              <w:spacing w:after="0" w:line="240" w:lineRule="auto"/>
              <w:rPr>
                <w:rFonts w:cs="Times New Roman"/>
                <w:szCs w:val="24"/>
              </w:rPr>
            </w:pPr>
          </w:p>
        </w:tc>
        <w:tc>
          <w:tcPr>
            <w:tcW w:w="1191" w:type="dxa"/>
            <w:tcBorders>
              <w:bottom w:val="single" w:sz="4" w:space="0" w:color="auto"/>
            </w:tcBorders>
          </w:tcPr>
          <w:p w14:paraId="0C0FB188" w14:textId="77777777" w:rsidR="00B37CF8" w:rsidRDefault="00B37CF8">
            <w:pPr>
              <w:autoSpaceDE w:val="0"/>
              <w:autoSpaceDN w:val="0"/>
              <w:adjustRightInd w:val="0"/>
              <w:spacing w:after="0" w:line="240" w:lineRule="auto"/>
              <w:rPr>
                <w:rFonts w:cs="Times New Roman"/>
                <w:szCs w:val="24"/>
              </w:rPr>
            </w:pPr>
          </w:p>
        </w:tc>
        <w:tc>
          <w:tcPr>
            <w:tcW w:w="340" w:type="dxa"/>
          </w:tcPr>
          <w:p w14:paraId="511A70A4" w14:textId="77777777" w:rsidR="00B37CF8" w:rsidRDefault="00B37CF8">
            <w:pPr>
              <w:autoSpaceDE w:val="0"/>
              <w:autoSpaceDN w:val="0"/>
              <w:adjustRightInd w:val="0"/>
              <w:spacing w:after="0" w:line="240" w:lineRule="auto"/>
              <w:rPr>
                <w:rFonts w:cs="Times New Roman"/>
                <w:szCs w:val="24"/>
              </w:rPr>
            </w:pPr>
          </w:p>
        </w:tc>
        <w:tc>
          <w:tcPr>
            <w:tcW w:w="1984" w:type="dxa"/>
            <w:tcBorders>
              <w:bottom w:val="single" w:sz="4" w:space="0" w:color="auto"/>
            </w:tcBorders>
          </w:tcPr>
          <w:p w14:paraId="7E60334B" w14:textId="77777777" w:rsidR="00B37CF8" w:rsidRDefault="00B37CF8">
            <w:pPr>
              <w:autoSpaceDE w:val="0"/>
              <w:autoSpaceDN w:val="0"/>
              <w:adjustRightInd w:val="0"/>
              <w:spacing w:after="0" w:line="240" w:lineRule="auto"/>
              <w:rPr>
                <w:rFonts w:cs="Times New Roman"/>
                <w:szCs w:val="24"/>
              </w:rPr>
            </w:pPr>
          </w:p>
        </w:tc>
      </w:tr>
      <w:tr w:rsidR="00B37CF8" w14:paraId="73EE7A31" w14:textId="77777777">
        <w:tc>
          <w:tcPr>
            <w:tcW w:w="3685" w:type="dxa"/>
          </w:tcPr>
          <w:p w14:paraId="57296D1C" w14:textId="77777777" w:rsidR="00B37CF8" w:rsidRDefault="00B37CF8">
            <w:pPr>
              <w:autoSpaceDE w:val="0"/>
              <w:autoSpaceDN w:val="0"/>
              <w:adjustRightInd w:val="0"/>
              <w:spacing w:after="0" w:line="240" w:lineRule="auto"/>
              <w:rPr>
                <w:rFonts w:cs="Times New Roman"/>
                <w:szCs w:val="24"/>
              </w:rPr>
            </w:pPr>
          </w:p>
        </w:tc>
        <w:tc>
          <w:tcPr>
            <w:tcW w:w="1531" w:type="dxa"/>
            <w:tcBorders>
              <w:top w:val="single" w:sz="4" w:space="0" w:color="auto"/>
            </w:tcBorders>
          </w:tcPr>
          <w:p w14:paraId="6B4BA1A3"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(должность)</w:t>
            </w:r>
          </w:p>
        </w:tc>
        <w:tc>
          <w:tcPr>
            <w:tcW w:w="340" w:type="dxa"/>
          </w:tcPr>
          <w:p w14:paraId="4F84DB95" w14:textId="77777777" w:rsidR="00B37CF8" w:rsidRDefault="00B37CF8">
            <w:pPr>
              <w:autoSpaceDE w:val="0"/>
              <w:autoSpaceDN w:val="0"/>
              <w:adjustRightInd w:val="0"/>
              <w:spacing w:after="0" w:line="240" w:lineRule="auto"/>
              <w:rPr>
                <w:rFonts w:cs="Times New Roman"/>
                <w:szCs w:val="24"/>
              </w:rPr>
            </w:pPr>
          </w:p>
        </w:tc>
        <w:tc>
          <w:tcPr>
            <w:tcW w:w="1191" w:type="dxa"/>
            <w:tcBorders>
              <w:top w:val="single" w:sz="4" w:space="0" w:color="auto"/>
            </w:tcBorders>
          </w:tcPr>
          <w:p w14:paraId="36E8B63A"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(подпись)</w:t>
            </w:r>
          </w:p>
        </w:tc>
        <w:tc>
          <w:tcPr>
            <w:tcW w:w="340" w:type="dxa"/>
          </w:tcPr>
          <w:p w14:paraId="18A39368" w14:textId="77777777" w:rsidR="00B37CF8" w:rsidRDefault="00B37CF8">
            <w:pPr>
              <w:autoSpaceDE w:val="0"/>
              <w:autoSpaceDN w:val="0"/>
              <w:adjustRightInd w:val="0"/>
              <w:spacing w:after="0" w:line="240" w:lineRule="auto"/>
              <w:rPr>
                <w:rFonts w:cs="Times New Roman"/>
                <w:szCs w:val="24"/>
              </w:rPr>
            </w:pPr>
          </w:p>
        </w:tc>
        <w:tc>
          <w:tcPr>
            <w:tcW w:w="1984" w:type="dxa"/>
            <w:tcBorders>
              <w:top w:val="single" w:sz="4" w:space="0" w:color="auto"/>
            </w:tcBorders>
          </w:tcPr>
          <w:p w14:paraId="565AC96F" w14:textId="77777777" w:rsidR="00B37CF8" w:rsidRDefault="00B37CF8">
            <w:pPr>
              <w:autoSpaceDE w:val="0"/>
              <w:autoSpaceDN w:val="0"/>
              <w:adjustRightInd w:val="0"/>
              <w:spacing w:after="0" w:line="240" w:lineRule="auto"/>
              <w:jc w:val="center"/>
              <w:rPr>
                <w:rFonts w:cs="Times New Roman"/>
                <w:szCs w:val="24"/>
              </w:rPr>
            </w:pPr>
            <w:r>
              <w:rPr>
                <w:rFonts w:cs="Times New Roman"/>
                <w:szCs w:val="24"/>
              </w:rPr>
              <w:t>(расшифровка подписи)</w:t>
            </w:r>
          </w:p>
        </w:tc>
      </w:tr>
    </w:tbl>
    <w:p w14:paraId="1ED2A5F6" w14:textId="77777777" w:rsidR="00B37CF8" w:rsidRPr="004D2D82" w:rsidRDefault="00B37CF8" w:rsidP="004D2D82">
      <w:pPr>
        <w:pStyle w:val="ConsPlusNormal"/>
        <w:jc w:val="both"/>
        <w:rPr>
          <w:color w:val="000000" w:themeColor="text1"/>
        </w:rPr>
      </w:pPr>
    </w:p>
    <w:sectPr w:rsidR="00B37CF8" w:rsidRPr="004D2D82" w:rsidSect="0050194C">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4181" w14:textId="77777777" w:rsidR="00D03F43" w:rsidRDefault="00D03F43" w:rsidP="00F01764">
      <w:pPr>
        <w:spacing w:after="0" w:line="240" w:lineRule="auto"/>
      </w:pPr>
      <w:r>
        <w:separator/>
      </w:r>
    </w:p>
  </w:endnote>
  <w:endnote w:type="continuationSeparator" w:id="0">
    <w:p w14:paraId="4C7A204E" w14:textId="77777777" w:rsidR="00D03F43" w:rsidRDefault="00D03F43" w:rsidP="00F0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3CFE" w14:textId="77777777" w:rsidR="00D03F43" w:rsidRDefault="00D03F43" w:rsidP="00F01764">
      <w:pPr>
        <w:spacing w:after="0" w:line="240" w:lineRule="auto"/>
      </w:pPr>
      <w:r>
        <w:separator/>
      </w:r>
    </w:p>
  </w:footnote>
  <w:footnote w:type="continuationSeparator" w:id="0">
    <w:p w14:paraId="42B6673F" w14:textId="77777777" w:rsidR="00D03F43" w:rsidRDefault="00D03F43" w:rsidP="00F01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E84"/>
    <w:rsid w:val="00016D16"/>
    <w:rsid w:val="00052EA5"/>
    <w:rsid w:val="00215428"/>
    <w:rsid w:val="002C7E42"/>
    <w:rsid w:val="00321C4F"/>
    <w:rsid w:val="0032497B"/>
    <w:rsid w:val="003474A1"/>
    <w:rsid w:val="00420BF9"/>
    <w:rsid w:val="00425C2A"/>
    <w:rsid w:val="0045317B"/>
    <w:rsid w:val="004631FF"/>
    <w:rsid w:val="004D1B72"/>
    <w:rsid w:val="004D2D82"/>
    <w:rsid w:val="0050194C"/>
    <w:rsid w:val="006D1E5F"/>
    <w:rsid w:val="0076478F"/>
    <w:rsid w:val="007D76FC"/>
    <w:rsid w:val="007F7904"/>
    <w:rsid w:val="00812EA6"/>
    <w:rsid w:val="00822337"/>
    <w:rsid w:val="0089423B"/>
    <w:rsid w:val="008E012A"/>
    <w:rsid w:val="00915AF8"/>
    <w:rsid w:val="00962454"/>
    <w:rsid w:val="009B6930"/>
    <w:rsid w:val="009C12CF"/>
    <w:rsid w:val="00A24F5A"/>
    <w:rsid w:val="00AB3719"/>
    <w:rsid w:val="00B253FD"/>
    <w:rsid w:val="00B37CF8"/>
    <w:rsid w:val="00B44673"/>
    <w:rsid w:val="00B759F8"/>
    <w:rsid w:val="00B96FE4"/>
    <w:rsid w:val="00C0475C"/>
    <w:rsid w:val="00C1395D"/>
    <w:rsid w:val="00C55E49"/>
    <w:rsid w:val="00C9662D"/>
    <w:rsid w:val="00CB4C35"/>
    <w:rsid w:val="00D03F43"/>
    <w:rsid w:val="00D32104"/>
    <w:rsid w:val="00DC4E84"/>
    <w:rsid w:val="00E05360"/>
    <w:rsid w:val="00E14DF8"/>
    <w:rsid w:val="00F01764"/>
    <w:rsid w:val="00F5712D"/>
    <w:rsid w:val="00F92871"/>
    <w:rsid w:val="00FA3BDE"/>
    <w:rsid w:val="00FE5E3F"/>
    <w:rsid w:val="00FE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4E6F"/>
  <w15:docId w15:val="{3F8E814C-7327-4B3A-804C-F166D581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E8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C4E84"/>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DC4E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CF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3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01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764"/>
  </w:style>
  <w:style w:type="paragraph" w:styleId="a5">
    <w:name w:val="footer"/>
    <w:basedOn w:val="a"/>
    <w:link w:val="a6"/>
    <w:uiPriority w:val="99"/>
    <w:unhideWhenUsed/>
    <w:rsid w:val="00F01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03A14ADE86399CA5FF88ED4E07B0330C523D97FC9D1F9CCF08317D04DC47211A848067671DFAF2BE63489898D02ED4374DF73C93627B4Y5VEL" TargetMode="External"/><Relationship Id="rId13" Type="http://schemas.openxmlformats.org/officeDocument/2006/relationships/hyperlink" Target="consultantplus://offline/ref=904B92D8FEFAC496E1E068385F69B50C12DC8623897BDE43BD13029C87612165157C778913FE0829073A9D3CFCCE9783449C6255F850ADB7Q8nBL" TargetMode="External"/><Relationship Id="rId18" Type="http://schemas.openxmlformats.org/officeDocument/2006/relationships/hyperlink" Target="consultantplus://offline/ref=904B92D8FEFAC496E1E068385F69B50C12DC8623897BDE43BD13029C87612165157C778913FE0F20023A9D3CFCCE9783449C6255F850ADB7Q8nBL" TargetMode="External"/><Relationship Id="rId26" Type="http://schemas.openxmlformats.org/officeDocument/2006/relationships/hyperlink" Target="consultantplus://offline/ref=904B92D8FEFAC496E1E068385F69B50C12DC8623897BDE43BD13029C87612165157C778913FE0920043A9D3CFCCE9783449C6255F850ADB7Q8nB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04B92D8FEFAC496E1E068385F69B50C12DC8623897BDE43BD13029C87612165157C778913FE092F053A9D3CFCCE9783449C6255F850ADB7Q8nBL" TargetMode="External"/><Relationship Id="rId34" Type="http://schemas.openxmlformats.org/officeDocument/2006/relationships/hyperlink" Target="consultantplus://offline/ref=FDF7DF1E225AF01FED69F4CEBE21FE330F810A1D39D7CCCC16EF5B75A2C5E3C189028DF559559F782557990B233A102C5E4F4654266FC7A477GAM" TargetMode="External"/><Relationship Id="rId7" Type="http://schemas.openxmlformats.org/officeDocument/2006/relationships/hyperlink" Target="consultantplus://offline/ref=9A15125E8F4CC0EF7F03A90FD9919D84C17648E8E1E6AC77B5EF7B9A80B5608A32A207640BDCEB8C138C063B7F86654CCA01B41A6F97E353I7m3O" TargetMode="External"/><Relationship Id="rId12" Type="http://schemas.openxmlformats.org/officeDocument/2006/relationships/hyperlink" Target="consultantplus://offline/ref=904B92D8FEFAC496E1E068385F69B50C12DC8623897BDE43BD13029C87612165157C778913FE092F043A9D3CFCCE9783449C6255F850ADB7Q8nBL" TargetMode="External"/><Relationship Id="rId17" Type="http://schemas.openxmlformats.org/officeDocument/2006/relationships/hyperlink" Target="consultantplus://offline/ref=904B92D8FEFAC496E1E068385F69B50C12DC8623897BDE43BD13029C87612165157C778913FE0F21013A9D3CFCCE9783449C6255F850ADB7Q8nBL" TargetMode="External"/><Relationship Id="rId25" Type="http://schemas.openxmlformats.org/officeDocument/2006/relationships/hyperlink" Target="consultantplus://offline/ref=904B92D8FEFAC496E1E068385F69B50C12DC8623897BDE43BD13029C87612165157C778913FE092F0D3A9D3CFCCE9783449C6255F850ADB7Q8nBL" TargetMode="External"/><Relationship Id="rId33" Type="http://schemas.openxmlformats.org/officeDocument/2006/relationships/hyperlink" Target="consultantplus://offline/ref=3B8755B2A363781A1B1CE11F134C1BF9C1EFCB5B2C0C536DE8D0D119AA3EAC1BEA5900EE1C698F5BA99933538106624FBFB1331728CCNCqEJ" TargetMode="External"/><Relationship Id="rId38" Type="http://schemas.openxmlformats.org/officeDocument/2006/relationships/hyperlink" Target="consultantplus://offline/ref=80F1435726443FA3493873FC196F8D689CB3D4B39DBC88575B398F6AEF359B5A543E3516DFE1EA722EC86D5580EB32532C3AB3F1635A3DB560R2M" TargetMode="External"/><Relationship Id="rId2" Type="http://schemas.openxmlformats.org/officeDocument/2006/relationships/styles" Target="styles.xml"/><Relationship Id="rId16" Type="http://schemas.openxmlformats.org/officeDocument/2006/relationships/hyperlink" Target="consultantplus://offline/ref=904B92D8FEFAC496E1E068385F69B50C12DC8623897BDE43BD13029C87612165157C778913FE082A043A9D3CFCCE9783449C6255F850ADB7Q8nBL" TargetMode="External"/><Relationship Id="rId20" Type="http://schemas.openxmlformats.org/officeDocument/2006/relationships/hyperlink" Target="consultantplus://offline/ref=904B92D8FEFAC496E1E068385F69B50C12DC8623897BDE43BD13029C87612165157C778913FE092F073A9D3CFCCE9783449C6255F850ADB7Q8nBL" TargetMode="External"/><Relationship Id="rId29" Type="http://schemas.openxmlformats.org/officeDocument/2006/relationships/hyperlink" Target="consultantplus://offline/ref=904B92D8FEFAC496E1E068385F69B50C12DC8623897BDE43BD13029C87612165157C778913FE0920013A9D3CFCCE9783449C6255F850ADB7Q8nB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04B92D8FEFAC496E1E068385F69B50C12DC8623897BDE43BD13029C87612165157C778913FE092C073A9D3CFCCE9783449C6255F850ADB7Q8nBL" TargetMode="External"/><Relationship Id="rId24" Type="http://schemas.openxmlformats.org/officeDocument/2006/relationships/hyperlink" Target="consultantplus://offline/ref=904B92D8FEFAC496E1E068385F69B50C12DC8623897BDE43BD13029C87612165157C778913FE092F023A9D3CFCCE9783449C6255F850ADB7Q8nBL" TargetMode="External"/><Relationship Id="rId32" Type="http://schemas.openxmlformats.org/officeDocument/2006/relationships/hyperlink" Target="consultantplus://offline/ref=904B92D8FEFAC496E1E068385F69B50C12DC8623897BDE43BD13029C87612165157C778913FE0921023A9D3CFCCE9783449C6255F850ADB7Q8nBL" TargetMode="External"/><Relationship Id="rId37" Type="http://schemas.openxmlformats.org/officeDocument/2006/relationships/hyperlink" Target="consultantplus://offline/ref=80F1435726443FA3493873FC196F8D689CB3D4B299B788575B398F6AEF359B5A543E3516DFE1E3722BC86D5580EB32532C3AB3F1635A3DB560R2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4B92D8FEFAC496E1E068385F69B50C12DC8623897BDE43BD13029C87612165157C778913FE092F053A9D3CFCCE9783449C6255F850ADB7Q8nBL" TargetMode="External"/><Relationship Id="rId23" Type="http://schemas.openxmlformats.org/officeDocument/2006/relationships/hyperlink" Target="consultantplus://offline/ref=904B92D8FEFAC496E1E068385F69B50C12DC8623897BDE43BD13029C87612165157C778913FE092F013A9D3CFCCE9783449C6255F850ADB7Q8nBL" TargetMode="External"/><Relationship Id="rId28" Type="http://schemas.openxmlformats.org/officeDocument/2006/relationships/hyperlink" Target="consultantplus://offline/ref=904B92D8FEFAC496E1E068385F69B50C12DC8623897BDE43BD13029C87612165157C778913FE0920003A9D3CFCCE9783449C6255F850ADB7Q8nBL" TargetMode="External"/><Relationship Id="rId36" Type="http://schemas.openxmlformats.org/officeDocument/2006/relationships/hyperlink" Target="consultantplus://offline/ref=6C361BE4DE395C8291FFC1418DA16E7C4A3EE3EC3773B98B3578B5330C53E09ABBFCB49A977A493035F113B447FFA0B60B5D5D161720BCBFz9N9M" TargetMode="External"/><Relationship Id="rId10" Type="http://schemas.openxmlformats.org/officeDocument/2006/relationships/hyperlink" Target="consultantplus://offline/ref=DAE03A14ADE86399CA5FF88ED4E07B0330C523D97FC9D1F9CCF08317D04DC47211A848067671DAAE2BE63489898D02ED4374DF73C93627B4Y5VEL" TargetMode="External"/><Relationship Id="rId19" Type="http://schemas.openxmlformats.org/officeDocument/2006/relationships/hyperlink" Target="consultantplus://offline/ref=904B92D8FEFAC496E1E068385F69B50C12DC8623897BDE43BD13029C87612165157C778913FE092F063A9D3CFCCE9783449C6255F850ADB7Q8nBL" TargetMode="External"/><Relationship Id="rId31" Type="http://schemas.openxmlformats.org/officeDocument/2006/relationships/hyperlink" Target="consultantplus://offline/ref=904B92D8FEFAC496E1E068385F69B50C12DC8623897BDE43BD13029C87612165157C778913FE09200D3A9D3CFCCE9783449C6255F850ADB7Q8nBL" TargetMode="External"/><Relationship Id="rId4" Type="http://schemas.openxmlformats.org/officeDocument/2006/relationships/webSettings" Target="webSettings.xml"/><Relationship Id="rId9" Type="http://schemas.openxmlformats.org/officeDocument/2006/relationships/hyperlink" Target="consultantplus://offline/ref=DAE03A14ADE86399CA5FF88ED4E07B0330C523D97FC9D1F9CCF08317D04DC47211A848067671DDA72EE63489898D02ED4374DF73C93627B4Y5VEL" TargetMode="External"/><Relationship Id="rId14" Type="http://schemas.openxmlformats.org/officeDocument/2006/relationships/hyperlink" Target="consultantplus://offline/ref=904B92D8FEFAC496E1E068385F69B50C12DC8623897BDE43BD13029C87612165157C778913FE0F20023A9D3CFCCE9783449C6255F850ADB7Q8nBL" TargetMode="External"/><Relationship Id="rId22" Type="http://schemas.openxmlformats.org/officeDocument/2006/relationships/hyperlink" Target="consultantplus://offline/ref=904B92D8FEFAC496E1E068385F69B50C12DC8623897BDE43BD13029C87612165157C778913FE092F003A9D3CFCCE9783449C6255F850ADB7Q8nBL" TargetMode="External"/><Relationship Id="rId27" Type="http://schemas.openxmlformats.org/officeDocument/2006/relationships/hyperlink" Target="consultantplus://offline/ref=904B92D8FEFAC496E1E068385F69B50C12DC8623897BDE43BD13029C87612165157C778913FE0920053A9D3CFCCE9783449C6255F850ADB7Q8nBL" TargetMode="External"/><Relationship Id="rId30" Type="http://schemas.openxmlformats.org/officeDocument/2006/relationships/hyperlink" Target="consultantplus://offline/ref=904B92D8FEFAC496E1E068385F69B50C12DC8623897BDE43BD13029C87612165157C778913FE0920023A9D3CFCCE9783449C6255F850ADB7Q8nBL" TargetMode="External"/><Relationship Id="rId35" Type="http://schemas.openxmlformats.org/officeDocument/2006/relationships/hyperlink" Target="consultantplus://offline/ref=5F785E34B9E51B97D9AB209DC2867ED7DB804C13B260B706CC110C31B3CD312E5DBCF260BAF098F5520A858F7E9F0E8A63C497F367C8c6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A3BD-6045-4AD0-AE80-79828AF3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6289</Words>
  <Characters>35849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7</cp:revision>
  <dcterms:created xsi:type="dcterms:W3CDTF">2021-12-23T08:11:00Z</dcterms:created>
  <dcterms:modified xsi:type="dcterms:W3CDTF">2023-02-08T12:21:00Z</dcterms:modified>
</cp:coreProperties>
</file>