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A18E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АДМИНИСТРАЦИЯ</w:t>
      </w:r>
    </w:p>
    <w:p w14:paraId="021D86AD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ДВОЙНОВСКОГО </w:t>
      </w:r>
      <w:r w:rsidRPr="00873780">
        <w:rPr>
          <w:b/>
          <w:sz w:val="28"/>
          <w:szCs w:val="28"/>
        </w:rPr>
        <w:t>СЕЛЬСКОГО ПОСЕЛЕНИЯ</w:t>
      </w:r>
      <w:r w:rsidRPr="00873780">
        <w:rPr>
          <w:b/>
          <w:sz w:val="28"/>
          <w:szCs w:val="28"/>
        </w:rPr>
        <w:br/>
        <w:t>НОВОНИКОЛАЕВСКОГО МУНИЦИПАЛЬНОГО РАЙОНА</w:t>
      </w:r>
    </w:p>
    <w:p w14:paraId="41C45644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ВОЛГОГРАДСКОЙ ОБЛАСТИ</w:t>
      </w:r>
    </w:p>
    <w:p w14:paraId="242E4A1F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</w:t>
      </w:r>
    </w:p>
    <w:p w14:paraId="1EDE4275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</w:p>
    <w:p w14:paraId="4FA84903" w14:textId="77777777" w:rsidR="000B2D77" w:rsidRPr="00873780" w:rsidRDefault="000B2D77" w:rsidP="000B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22</w:t>
      </w:r>
    </w:p>
    <w:p w14:paraId="0605CF03" w14:textId="77777777" w:rsidR="000B2D77" w:rsidRPr="00873780" w:rsidRDefault="000B2D77" w:rsidP="000B2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 июля 2018</w:t>
      </w:r>
      <w:r w:rsidRPr="00873780">
        <w:rPr>
          <w:b/>
          <w:sz w:val="28"/>
          <w:szCs w:val="28"/>
        </w:rPr>
        <w:t xml:space="preserve">года                                                              </w:t>
      </w:r>
    </w:p>
    <w:p w14:paraId="27E34E2E" w14:textId="77777777" w:rsidR="000B2D77" w:rsidRPr="00873780" w:rsidRDefault="000B2D77" w:rsidP="000B2D77">
      <w:pPr>
        <w:ind w:right="4818"/>
        <w:jc w:val="both"/>
        <w:rPr>
          <w:sz w:val="28"/>
          <w:szCs w:val="28"/>
        </w:rPr>
      </w:pPr>
    </w:p>
    <w:p w14:paraId="563AF501" w14:textId="77777777" w:rsidR="000B2D77" w:rsidRPr="00BE2D88" w:rsidRDefault="000B2D77" w:rsidP="000B2D77">
      <w:pPr>
        <w:keepNext/>
        <w:keepLines/>
        <w:widowControl w:val="0"/>
        <w:ind w:right="3967"/>
        <w:jc w:val="both"/>
        <w:rPr>
          <w:b/>
          <w:sz w:val="28"/>
          <w:szCs w:val="28"/>
        </w:rPr>
      </w:pPr>
      <w:r w:rsidRPr="00BE2D88">
        <w:rPr>
          <w:b/>
          <w:sz w:val="28"/>
          <w:szCs w:val="28"/>
        </w:rPr>
        <w:t xml:space="preserve">«О внесении изменений в административный регламент исполнения муниципальной услуги </w:t>
      </w:r>
      <w:r w:rsidRPr="00BE2D88">
        <w:rPr>
          <w:b/>
          <w:bCs/>
          <w:sz w:val="28"/>
          <w:szCs w:val="28"/>
          <w:lang w:eastAsia="ar-SA"/>
        </w:rPr>
        <w:t>«Выдача разрешения (ордера) на проведение земляных работ на территории общего пользования»</w:t>
      </w:r>
    </w:p>
    <w:p w14:paraId="2ED60D58" w14:textId="77777777" w:rsidR="000B2D77" w:rsidRPr="00BE2D88" w:rsidRDefault="000B2D77" w:rsidP="000B2D77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64CAA49C" w14:textId="77777777" w:rsidR="000B2D77" w:rsidRPr="004D5FA1" w:rsidRDefault="000B2D77" w:rsidP="000B2D77">
      <w:pPr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 </w:t>
      </w:r>
      <w:r w:rsidRPr="004D5FA1">
        <w:rPr>
          <w:rFonts w:eastAsia="Courier New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и руководствуясь Уставом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Двойновского</w:t>
      </w:r>
      <w:proofErr w:type="spellEnd"/>
      <w:r w:rsidRPr="004D5FA1"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</w:t>
      </w:r>
      <w:r>
        <w:rPr>
          <w:rFonts w:eastAsia="Courier New"/>
          <w:color w:val="000000"/>
          <w:sz w:val="28"/>
          <w:szCs w:val="28"/>
        </w:rPr>
        <w:t xml:space="preserve">  </w:t>
      </w:r>
      <w:proofErr w:type="spellStart"/>
      <w:r>
        <w:rPr>
          <w:rFonts w:eastAsia="Courier New"/>
          <w:color w:val="000000"/>
          <w:sz w:val="28"/>
          <w:szCs w:val="28"/>
        </w:rPr>
        <w:t>Двойновского</w:t>
      </w:r>
      <w:proofErr w:type="spellEnd"/>
      <w:r w:rsidRPr="004D5FA1"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14:paraId="4D19E4FD" w14:textId="77777777" w:rsidR="000B2D77" w:rsidRPr="007B5886" w:rsidRDefault="000B2D77" w:rsidP="000B2D77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72A276" w14:textId="77777777" w:rsidR="000B2D77" w:rsidRPr="00873780" w:rsidRDefault="000B2D77" w:rsidP="000B2D77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73780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873780">
        <w:rPr>
          <w:rFonts w:ascii="Times New Roman" w:hAnsi="Times New Roman"/>
          <w:b/>
          <w:sz w:val="28"/>
          <w:szCs w:val="28"/>
        </w:rPr>
        <w:t>ЕТ:</w:t>
      </w:r>
    </w:p>
    <w:p w14:paraId="49CF7FEE" w14:textId="77777777" w:rsidR="000B2D77" w:rsidRDefault="000B2D77" w:rsidP="000B2D77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86B9910" w14:textId="77777777" w:rsidR="000B2D77" w:rsidRDefault="000B2D77" w:rsidP="000B2D77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 w:rsidRPr="00873780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</w:t>
      </w:r>
      <w:r w:rsidRPr="00BE2D88">
        <w:rPr>
          <w:rFonts w:ascii="Times New Roman" w:hAnsi="Times New Roman" w:cs="Times New Roman"/>
          <w:sz w:val="28"/>
          <w:szCs w:val="28"/>
        </w:rPr>
        <w:t xml:space="preserve">области  внести в административный регламент исполнения муниципальной услуги </w:t>
      </w:r>
      <w:r w:rsidRPr="00BE2D88">
        <w:rPr>
          <w:rFonts w:ascii="Times New Roman" w:hAnsi="Times New Roman" w:cs="Times New Roman"/>
          <w:bCs/>
          <w:sz w:val="28"/>
          <w:szCs w:val="28"/>
          <w:lang w:eastAsia="ar-SA"/>
        </w:rPr>
        <w:t>«Выдача разрешения (ордера) на проведение земляных работ на территории общего пользования»</w:t>
      </w:r>
      <w:r w:rsidRPr="00BE2D88">
        <w:rPr>
          <w:rFonts w:ascii="Times New Roman" w:hAnsi="Times New Roman" w:cs="Times New Roman"/>
          <w:sz w:val="28"/>
          <w:szCs w:val="28"/>
        </w:rPr>
        <w:t>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 w:rsidRPr="00BE2D88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</w:t>
      </w:r>
      <w:r w:rsidRPr="0087378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737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12.02.2018 </w:t>
      </w:r>
      <w:r w:rsidRPr="00873780">
        <w:rPr>
          <w:rFonts w:ascii="Times New Roman" w:hAnsi="Times New Roman" w:cs="Times New Roman"/>
          <w:sz w:val="28"/>
          <w:szCs w:val="28"/>
        </w:rPr>
        <w:t>года (далее Регламент) следующие изменения и дополнения:</w:t>
      </w:r>
    </w:p>
    <w:p w14:paraId="12DBDF38" w14:textId="77777777" w:rsidR="000B2D77" w:rsidRPr="00873780" w:rsidRDefault="000B2D77" w:rsidP="000B2D77">
      <w:pPr>
        <w:pStyle w:val="ConsPlusNormal"/>
        <w:suppressAutoHyphens/>
        <w:autoSpaceDE/>
        <w:autoSpaceDN/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0F2A1C" w14:textId="77777777" w:rsidR="000B2D77" w:rsidRDefault="000B2D77" w:rsidP="000B2D7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3780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5</w:t>
      </w:r>
      <w:r w:rsidRPr="0087378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1.1. </w:t>
      </w:r>
      <w:r w:rsidRPr="00873780">
        <w:rPr>
          <w:rFonts w:eastAsia="Calibri"/>
          <w:sz w:val="28"/>
          <w:szCs w:val="28"/>
          <w:lang w:eastAsia="en-US"/>
        </w:rPr>
        <w:t xml:space="preserve"> </w:t>
      </w:r>
      <w:r w:rsidRPr="0087378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новой редакции:</w:t>
      </w:r>
    </w:p>
    <w:p w14:paraId="18CF2195" w14:textId="77777777" w:rsidR="000B2D77" w:rsidRPr="006F78E5" w:rsidRDefault="000B2D77" w:rsidP="000B2D77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«5.1. </w:t>
      </w:r>
      <w:r w:rsidRPr="006F78E5">
        <w:rPr>
          <w:i/>
          <w:sz w:val="28"/>
          <w:szCs w:val="28"/>
        </w:rPr>
        <w:t>Заявитель может обратиться с жалобой на решения и дейст</w:t>
      </w:r>
      <w:r>
        <w:rPr>
          <w:i/>
          <w:sz w:val="28"/>
          <w:szCs w:val="28"/>
        </w:rPr>
        <w:t xml:space="preserve">вия (бездействие) 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сельского поселения Новониколаевского муниципального района Волгоградской области, должностных лиц, муниципальных служащих админи</w:t>
      </w:r>
      <w:r>
        <w:rPr>
          <w:i/>
          <w:sz w:val="28"/>
          <w:szCs w:val="28"/>
        </w:rPr>
        <w:t xml:space="preserve">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 xml:space="preserve">сельского поселения Новониколаевского муниципального района Волгоградской области, </w:t>
      </w:r>
      <w:r w:rsidRPr="006F78E5">
        <w:rPr>
          <w:rFonts w:eastAsia="Calibri"/>
          <w:bCs/>
          <w:i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eastAsia="Calibri"/>
          <w:bCs/>
          <w:i/>
          <w:sz w:val="28"/>
          <w:szCs w:val="28"/>
        </w:rPr>
        <w:t>,</w:t>
      </w:r>
      <w:r w:rsidRPr="00C13385">
        <w:rPr>
          <w:rFonts w:eastAsia="Calibri"/>
          <w:i/>
          <w:sz w:val="28"/>
          <w:szCs w:val="28"/>
        </w:rPr>
        <w:t xml:space="preserve"> </w:t>
      </w:r>
      <w:r w:rsidRPr="006F78E5">
        <w:rPr>
          <w:rFonts w:eastAsia="Calibri"/>
          <w:i/>
          <w:sz w:val="28"/>
          <w:szCs w:val="28"/>
        </w:rPr>
        <w:t xml:space="preserve">организаций, предусмотренных </w:t>
      </w:r>
      <w:hyperlink r:id="rId5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1.1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Федеральный закон от 27.07.2010 N 210-ФЗ "Об организации </w:t>
      </w:r>
      <w:r>
        <w:rPr>
          <w:rFonts w:eastAsia="Calibri"/>
          <w:i/>
          <w:iCs/>
          <w:sz w:val="28"/>
          <w:szCs w:val="28"/>
        </w:rPr>
        <w:lastRenderedPageBreak/>
        <w:t>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 xml:space="preserve">, </w:t>
      </w:r>
      <w:r w:rsidRPr="006F78E5">
        <w:rPr>
          <w:rFonts w:eastAsia="Calibri"/>
          <w:bCs/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участвующих в предоставлении муниципальной услуги, в том числе в следующих случаях:</w:t>
      </w:r>
    </w:p>
    <w:p w14:paraId="5D480773" w14:textId="77777777" w:rsidR="000B2D77" w:rsidRPr="006F78E5" w:rsidRDefault="000B2D77" w:rsidP="000B2D77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6F78E5">
          <w:rPr>
            <w:rFonts w:eastAsia="Calibri"/>
            <w:i/>
            <w:color w:val="0000FF"/>
            <w:sz w:val="28"/>
            <w:szCs w:val="28"/>
          </w:rPr>
          <w:t>статье 15.1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2F52BB11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13DF516C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9435254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6BA6644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57F1FB05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937D11F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7) отказ </w:t>
      </w:r>
      <w:r>
        <w:rPr>
          <w:i/>
          <w:sz w:val="28"/>
          <w:szCs w:val="28"/>
        </w:rPr>
        <w:t xml:space="preserve">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сельского поселения Новониколаевского муниципального района Волгоградской области, должностных лиц, муниципальных служащ</w:t>
      </w:r>
      <w:r>
        <w:rPr>
          <w:i/>
          <w:sz w:val="28"/>
          <w:szCs w:val="28"/>
        </w:rPr>
        <w:t xml:space="preserve">их 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 xml:space="preserve">сельского поселения Новониколаевского муниципального района </w:t>
      </w:r>
      <w:r w:rsidRPr="006F78E5">
        <w:rPr>
          <w:i/>
          <w:sz w:val="28"/>
          <w:szCs w:val="28"/>
        </w:rPr>
        <w:lastRenderedPageBreak/>
        <w:t xml:space="preserve">Волгоградской области, </w:t>
      </w:r>
      <w:r w:rsidRPr="006F78E5">
        <w:rPr>
          <w:rFonts w:eastAsia="Calibri"/>
          <w:bCs/>
          <w:i/>
          <w:sz w:val="28"/>
          <w:szCs w:val="28"/>
        </w:rPr>
        <w:t>многофункционального центра, работника многофункционального центра</w:t>
      </w:r>
      <w:r w:rsidRPr="006F78E5">
        <w:rPr>
          <w:rFonts w:eastAsia="Calibri"/>
          <w:i/>
          <w:sz w:val="28"/>
          <w:szCs w:val="28"/>
        </w:rPr>
        <w:t xml:space="preserve">, организаций, предусмотренных </w:t>
      </w:r>
      <w:hyperlink r:id="rId9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1.1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6D5E7816" w14:textId="77777777" w:rsidR="000B2D77" w:rsidRPr="006F78E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C31DE80" w14:textId="77777777" w:rsidR="000B2D77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».</w:t>
      </w:r>
    </w:p>
    <w:p w14:paraId="0031ADBE" w14:textId="77777777" w:rsidR="000B2D77" w:rsidRPr="008A45C5" w:rsidRDefault="000B2D77" w:rsidP="000B2D7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14:paraId="0CE31251" w14:textId="77777777" w:rsidR="000B2D77" w:rsidRPr="00873780" w:rsidRDefault="000B2D77" w:rsidP="000B2D77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425B0E" w14:textId="77777777" w:rsidR="000B2D77" w:rsidRPr="00873780" w:rsidRDefault="000B2D77" w:rsidP="000B2D77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52AC280E" w14:textId="77777777" w:rsidR="000B2D77" w:rsidRPr="00873780" w:rsidRDefault="000B2D77" w:rsidP="000B2D77">
      <w:pPr>
        <w:jc w:val="both"/>
        <w:rPr>
          <w:sz w:val="28"/>
          <w:szCs w:val="28"/>
        </w:rPr>
      </w:pPr>
    </w:p>
    <w:p w14:paraId="31897515" w14:textId="77777777" w:rsidR="000B2D77" w:rsidRPr="00873780" w:rsidRDefault="000B2D77" w:rsidP="000B2D77">
      <w:pPr>
        <w:jc w:val="both"/>
        <w:rPr>
          <w:sz w:val="28"/>
          <w:szCs w:val="28"/>
        </w:rPr>
      </w:pPr>
    </w:p>
    <w:p w14:paraId="015D71DC" w14:textId="77777777" w:rsidR="000B2D77" w:rsidRPr="00873780" w:rsidRDefault="000B2D77" w:rsidP="000B2D77">
      <w:pPr>
        <w:jc w:val="both"/>
        <w:rPr>
          <w:sz w:val="28"/>
          <w:szCs w:val="28"/>
        </w:rPr>
      </w:pPr>
    </w:p>
    <w:p w14:paraId="78E5C67B" w14:textId="77777777" w:rsidR="000B2D77" w:rsidRPr="00873780" w:rsidRDefault="000B2D77" w:rsidP="000B2D77">
      <w:pPr>
        <w:jc w:val="both"/>
        <w:rPr>
          <w:sz w:val="28"/>
          <w:szCs w:val="28"/>
        </w:rPr>
      </w:pPr>
    </w:p>
    <w:p w14:paraId="21FC5A6B" w14:textId="77777777" w:rsidR="000B2D77" w:rsidRPr="00873780" w:rsidRDefault="000B2D77" w:rsidP="000B2D77">
      <w:pPr>
        <w:jc w:val="both"/>
        <w:rPr>
          <w:sz w:val="28"/>
          <w:szCs w:val="28"/>
        </w:rPr>
      </w:pPr>
    </w:p>
    <w:p w14:paraId="692571F1" w14:textId="77777777" w:rsidR="000B2D77" w:rsidRPr="00873780" w:rsidRDefault="000B2D77" w:rsidP="000B2D77">
      <w:pPr>
        <w:jc w:val="both"/>
        <w:rPr>
          <w:b/>
          <w:sz w:val="28"/>
          <w:szCs w:val="28"/>
        </w:rPr>
      </w:pPr>
    </w:p>
    <w:p w14:paraId="5C9117CB" w14:textId="77777777" w:rsidR="000B2D77" w:rsidRPr="00873780" w:rsidRDefault="000B2D77" w:rsidP="000B2D77">
      <w:pPr>
        <w:jc w:val="both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Двойновского</w:t>
      </w:r>
      <w:proofErr w:type="spellEnd"/>
    </w:p>
    <w:p w14:paraId="454AC081" w14:textId="77777777" w:rsidR="000B2D77" w:rsidRPr="00873780" w:rsidRDefault="000B2D77" w:rsidP="000B2D77">
      <w:pPr>
        <w:jc w:val="both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сельского поселения</w:t>
      </w:r>
      <w:r w:rsidRPr="00873780">
        <w:rPr>
          <w:b/>
          <w:sz w:val="28"/>
          <w:szCs w:val="28"/>
        </w:rPr>
        <w:tab/>
      </w:r>
      <w:r w:rsidRPr="00873780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Г.В. Юрин               </w:t>
      </w:r>
    </w:p>
    <w:p w14:paraId="7714F96A" w14:textId="77777777" w:rsidR="00253373" w:rsidRDefault="00253373">
      <w:bookmarkStart w:id="0" w:name="_GoBack"/>
      <w:bookmarkEnd w:id="0"/>
    </w:p>
    <w:sectPr w:rsidR="002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68D1"/>
    <w:multiLevelType w:val="multilevel"/>
    <w:tmpl w:val="963288F2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C0"/>
    <w:rsid w:val="000B2D77"/>
    <w:rsid w:val="00253373"/>
    <w:rsid w:val="00B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A24C-D8F3-4BC4-9727-8B51919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D7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2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E53F24CD0FC5E8E1677F2846FB4A65B5A0866AA505FA48D0EFBA9BDAAC4B7190C78960389A7A7YFL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E53F24CD0FC5E8E1677F2846FB4A65B5A0866AA505FA48D0EFBA9BDAAC4B7190C78960389A7A7YFL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AE53F24CD0FC5E8E1677F2846FB4A65B5A0866AA505FA48D0EFBA9BDAAC4B7190C789507Y8LDL" TargetMode="External"/><Relationship Id="rId11" Type="http://schemas.openxmlformats.org/officeDocument/2006/relationships/hyperlink" Target="consultantplus://offline/ref=FBAE53F24CD0FC5E8E1677F2846FB4A65B5A0866AA505FA48D0EFBA9BDAAC4B7190C78960389A7A7YFL1L" TargetMode="External"/><Relationship Id="rId5" Type="http://schemas.openxmlformats.org/officeDocument/2006/relationships/hyperlink" Target="consultantplus://offline/ref=FBAE53F24CD0FC5E8E1677F2846FB4A65B5A0866AA505FA48D0EFBA9BDAAC4B7190C78960389A7A7YFL7L" TargetMode="External"/><Relationship Id="rId10" Type="http://schemas.openxmlformats.org/officeDocument/2006/relationships/hyperlink" Target="consultantplus://offline/ref=FBAE53F24CD0FC5E8E1677F2846FB4A65B5A0866AA505FA48D0EFBA9BDAAC4B7190C78960389A7A7YF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E53F24CD0FC5E8E1677F2846FB4A65B5A0866AA505FA48D0EFBA9BDAAC4B7190C78960389A7A7YF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2018-12-25T06:54:00Z</dcterms:created>
  <dcterms:modified xsi:type="dcterms:W3CDTF">2018-12-25T06:55:00Z</dcterms:modified>
</cp:coreProperties>
</file>