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932" w:rsidRPr="007C0558" w:rsidRDefault="009C4B4E">
      <w:pPr>
        <w:widowControl/>
        <w:jc w:val="center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Российская Федерация</w:t>
      </w:r>
    </w:p>
    <w:p w:rsidR="00773932" w:rsidRPr="007C0558" w:rsidRDefault="009C4B4E">
      <w:pPr>
        <w:widowControl/>
        <w:jc w:val="center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Волгоградская область Новониколаевский район</w:t>
      </w:r>
    </w:p>
    <w:p w:rsidR="00773932" w:rsidRPr="007C0558" w:rsidRDefault="009C4B4E">
      <w:pPr>
        <w:widowControl/>
        <w:jc w:val="center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Совет  Двойновского сельского поселения</w:t>
      </w:r>
    </w:p>
    <w:p w:rsidR="00773932" w:rsidRPr="007C0558" w:rsidRDefault="009C4B4E">
      <w:pPr>
        <w:widowControl/>
        <w:tabs>
          <w:tab w:val="center" w:pos="4677"/>
        </w:tabs>
        <w:spacing w:line="276" w:lineRule="auto"/>
        <w:rPr>
          <w:rFonts w:cs="Arial"/>
          <w:sz w:val="24"/>
          <w:szCs w:val="24"/>
        </w:rPr>
      </w:pPr>
      <w:r w:rsidRPr="007C0558">
        <w:rPr>
          <w:rFonts w:cs="Arial"/>
          <w:caps/>
          <w:sz w:val="24"/>
          <w:szCs w:val="24"/>
        </w:rPr>
        <w:tab/>
      </w:r>
    </w:p>
    <w:p w:rsidR="00773932" w:rsidRPr="007C0558" w:rsidRDefault="00773932">
      <w:pPr>
        <w:widowControl/>
        <w:spacing w:line="276" w:lineRule="auto"/>
        <w:jc w:val="center"/>
        <w:rPr>
          <w:rFonts w:cs="Arial"/>
          <w:sz w:val="24"/>
          <w:szCs w:val="24"/>
        </w:rPr>
      </w:pPr>
    </w:p>
    <w:p w:rsidR="00773932" w:rsidRPr="007C0558" w:rsidRDefault="009C4B4E">
      <w:pPr>
        <w:widowControl/>
        <w:ind w:left="-567"/>
        <w:jc w:val="center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РЕШЕНИЕ</w:t>
      </w:r>
    </w:p>
    <w:p w:rsidR="00773932" w:rsidRPr="007C0558" w:rsidRDefault="00773932">
      <w:pPr>
        <w:widowControl/>
        <w:ind w:left="-567"/>
        <w:jc w:val="center"/>
        <w:rPr>
          <w:rFonts w:cs="Arial"/>
          <w:sz w:val="24"/>
          <w:szCs w:val="24"/>
        </w:rPr>
      </w:pPr>
    </w:p>
    <w:p w:rsidR="00773932" w:rsidRPr="007C0558" w:rsidRDefault="009C4B4E">
      <w:pPr>
        <w:widowControl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от   «15»  мая  2026 года                 № 47/1</w:t>
      </w:r>
    </w:p>
    <w:p w:rsidR="00773932" w:rsidRPr="007C0558" w:rsidRDefault="00773932">
      <w:pPr>
        <w:widowControl/>
        <w:ind w:left="-567"/>
        <w:rPr>
          <w:rFonts w:cs="Arial"/>
          <w:sz w:val="24"/>
          <w:szCs w:val="24"/>
        </w:rPr>
      </w:pPr>
    </w:p>
    <w:p w:rsidR="00773932" w:rsidRPr="007C0558" w:rsidRDefault="009C4B4E">
      <w:pPr>
        <w:spacing w:line="240" w:lineRule="exact"/>
        <w:ind w:right="3401"/>
        <w:jc w:val="both"/>
        <w:outlineLvl w:val="0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О внесении изменений в Решение Совета Двойновского сельского поселения от 05 мая 2025г.</w:t>
      </w:r>
      <w:r w:rsidRPr="007C0558">
        <w:rPr>
          <w:rFonts w:cs="Arial"/>
          <w:sz w:val="24"/>
          <w:szCs w:val="24"/>
        </w:rPr>
        <w:t xml:space="preserve"> №32/3 «Об утверждении Положения о муниципальном жилищном контроле на территории Двойновского сельского поселения Новониколаевского муниципального района Волгоградской области»</w:t>
      </w:r>
    </w:p>
    <w:p w:rsidR="00773932" w:rsidRPr="007C0558" w:rsidRDefault="00773932">
      <w:pPr>
        <w:spacing w:line="317" w:lineRule="exact"/>
        <w:ind w:right="9"/>
        <w:jc w:val="both"/>
        <w:outlineLvl w:val="0"/>
        <w:rPr>
          <w:rFonts w:cs="Arial"/>
          <w:sz w:val="24"/>
          <w:szCs w:val="24"/>
        </w:rPr>
      </w:pPr>
    </w:p>
    <w:p w:rsidR="00773932" w:rsidRPr="007C0558" w:rsidRDefault="009C4B4E">
      <w:pPr>
        <w:widowControl/>
        <w:ind w:firstLine="720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 xml:space="preserve">В целях реализации Федерального закона от 31.07.2020 № 248-ФЗ                 </w:t>
      </w:r>
      <w:r w:rsidRPr="007C0558">
        <w:rPr>
          <w:rFonts w:cs="Arial"/>
          <w:sz w:val="24"/>
          <w:szCs w:val="24"/>
        </w:rPr>
        <w:t xml:space="preserve">            «О государственном контроле (надзоре) и муниципальном контроле                    в Российской Федерации», Уставом </w:t>
      </w:r>
      <w:r w:rsidRPr="007C0558">
        <w:rPr>
          <w:rFonts w:cs="Arial"/>
          <w:sz w:val="24"/>
          <w:szCs w:val="24"/>
        </w:rPr>
        <w:t xml:space="preserve">Двойновского сельского поселения Новониколаевского муниципального района  Волгоградской области </w:t>
      </w:r>
      <w:r w:rsidRPr="007C0558">
        <w:rPr>
          <w:rFonts w:cs="Arial"/>
          <w:sz w:val="24"/>
          <w:szCs w:val="24"/>
        </w:rPr>
        <w:t>Совет Двойновского сельского посе</w:t>
      </w:r>
      <w:r w:rsidRPr="007C0558">
        <w:rPr>
          <w:rFonts w:cs="Arial"/>
          <w:sz w:val="24"/>
          <w:szCs w:val="24"/>
        </w:rPr>
        <w:t>ления Новониколаевского муниципального района Волгоградской области</w:t>
      </w:r>
    </w:p>
    <w:p w:rsidR="00773932" w:rsidRPr="007C0558" w:rsidRDefault="00773932">
      <w:pPr>
        <w:widowControl/>
        <w:ind w:firstLine="720"/>
        <w:jc w:val="both"/>
        <w:rPr>
          <w:rFonts w:cs="Arial"/>
          <w:sz w:val="24"/>
          <w:szCs w:val="24"/>
          <w:u w:val="single"/>
        </w:rPr>
      </w:pPr>
    </w:p>
    <w:p w:rsidR="00773932" w:rsidRPr="007C0558" w:rsidRDefault="009C4B4E">
      <w:pPr>
        <w:widowControl/>
        <w:spacing w:after="200"/>
        <w:ind w:firstLine="540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РЕШИЛ:</w:t>
      </w:r>
    </w:p>
    <w:p w:rsidR="00773932" w:rsidRPr="007C0558" w:rsidRDefault="009C4B4E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 xml:space="preserve">Внести в «Положение о муниципальном жилищном контроле на территории  Двойновского сельского поселения Новониколаевского муниципального района  Волгоградской области утвержденного </w:t>
      </w:r>
      <w:r w:rsidRPr="007C0558">
        <w:rPr>
          <w:rFonts w:cs="Arial"/>
          <w:sz w:val="24"/>
          <w:szCs w:val="24"/>
        </w:rPr>
        <w:t>Р</w:t>
      </w:r>
      <w:r w:rsidRPr="007C0558">
        <w:rPr>
          <w:rFonts w:cs="Arial"/>
          <w:sz w:val="24"/>
          <w:szCs w:val="24"/>
        </w:rPr>
        <w:t>ешением Совета Двойновского сельского поселения Новониколаевского муниципального района Волгоградской области» от 05 мая 2025г. № (далее Положение) следующие изменения:</w:t>
      </w:r>
    </w:p>
    <w:p w:rsidR="00773932" w:rsidRPr="007C0558" w:rsidRDefault="009C4B4E">
      <w:pPr>
        <w:widowControl/>
        <w:ind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1.1. в пункте 4.1.1:</w:t>
      </w:r>
    </w:p>
    <w:p w:rsidR="00773932" w:rsidRPr="007C0558" w:rsidRDefault="009C4B4E">
      <w:pPr>
        <w:widowControl/>
        <w:ind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- в абзаце первом слова «</w:t>
      </w:r>
      <w:r w:rsidRPr="007C0558">
        <w:rPr>
          <w:rFonts w:cs="Arial"/>
          <w:sz w:val="24"/>
          <w:szCs w:val="24"/>
        </w:rPr>
        <w:t>плановых и внеплановых</w:t>
      </w:r>
      <w:r w:rsidRPr="007C0558">
        <w:rPr>
          <w:rFonts w:cs="Arial"/>
          <w:sz w:val="24"/>
          <w:szCs w:val="24"/>
        </w:rPr>
        <w:t>» исключить;</w:t>
      </w:r>
    </w:p>
    <w:p w:rsidR="00773932" w:rsidRPr="007C0558" w:rsidRDefault="009C4B4E">
      <w:pPr>
        <w:widowControl/>
        <w:ind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 xml:space="preserve">- </w:t>
      </w:r>
      <w:r w:rsidRPr="007C0558">
        <w:rPr>
          <w:rFonts w:cs="Arial"/>
          <w:sz w:val="24"/>
          <w:szCs w:val="24"/>
        </w:rPr>
        <w:t>дополнить абзацем четвертым следующего содержания:</w:t>
      </w:r>
    </w:p>
    <w:p w:rsidR="00773932" w:rsidRPr="007C0558" w:rsidRDefault="009C4B4E">
      <w:pPr>
        <w:widowControl/>
        <w:ind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«</w:t>
      </w:r>
      <w:r w:rsidRPr="007C0558">
        <w:rPr>
          <w:rFonts w:cs="Arial"/>
          <w:sz w:val="24"/>
          <w:szCs w:val="24"/>
        </w:rPr>
        <w:t>Виды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</w:t>
      </w:r>
      <w:r w:rsidRPr="007C0558">
        <w:rPr>
          <w:rFonts w:cs="Arial"/>
          <w:sz w:val="24"/>
          <w:szCs w:val="24"/>
        </w:rPr>
        <w:t>»;</w:t>
      </w:r>
    </w:p>
    <w:p w:rsidR="00773932" w:rsidRPr="007C0558" w:rsidRDefault="009C4B4E">
      <w:pPr>
        <w:widowControl/>
        <w:ind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1.2. в пункте 4.1.3:</w:t>
      </w:r>
    </w:p>
    <w:p w:rsidR="00773932" w:rsidRPr="007C0558" w:rsidRDefault="009C4B4E">
      <w:pPr>
        <w:widowControl/>
        <w:ind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 xml:space="preserve">- подпункт 2 </w:t>
      </w:r>
      <w:r w:rsidRPr="007C0558">
        <w:rPr>
          <w:rFonts w:cs="Arial"/>
          <w:sz w:val="24"/>
          <w:szCs w:val="24"/>
        </w:rPr>
        <w:t>исключить;</w:t>
      </w:r>
    </w:p>
    <w:p w:rsidR="00773932" w:rsidRPr="007C0558" w:rsidRDefault="009C4B4E">
      <w:pPr>
        <w:widowControl/>
        <w:ind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- подпункты 3-7 считать подпунктами 2-6;</w:t>
      </w:r>
    </w:p>
    <w:p w:rsidR="00773932" w:rsidRPr="007C0558" w:rsidRDefault="009C4B4E">
      <w:pPr>
        <w:widowControl/>
        <w:ind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1.3. в абзаце первом пункта 4.1.4 слова «</w:t>
      </w:r>
      <w:r w:rsidRPr="007C0558">
        <w:rPr>
          <w:rFonts w:cs="Arial"/>
          <w:sz w:val="24"/>
          <w:szCs w:val="24"/>
        </w:rPr>
        <w:t>Плановые и внеплановые контрольные мероприятия</w:t>
      </w:r>
      <w:r w:rsidRPr="007C0558">
        <w:rPr>
          <w:rFonts w:cs="Arial"/>
          <w:sz w:val="24"/>
          <w:szCs w:val="24"/>
        </w:rPr>
        <w:t>» заменить словами «</w:t>
      </w:r>
      <w:r w:rsidRPr="007C0558">
        <w:rPr>
          <w:rFonts w:cs="Arial"/>
          <w:sz w:val="24"/>
          <w:szCs w:val="24"/>
        </w:rPr>
        <w:t>Контрольные мероприятия</w:t>
      </w:r>
      <w:r w:rsidRPr="007C0558">
        <w:rPr>
          <w:rFonts w:cs="Arial"/>
          <w:sz w:val="24"/>
          <w:szCs w:val="24"/>
        </w:rPr>
        <w:t>»;</w:t>
      </w:r>
    </w:p>
    <w:p w:rsidR="00773932" w:rsidRPr="007C0558" w:rsidRDefault="009C4B4E">
      <w:pPr>
        <w:widowControl/>
        <w:ind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1.4. раздел 4.3 признать утратившим силу;</w:t>
      </w:r>
    </w:p>
    <w:p w:rsidR="00773932" w:rsidRPr="007C0558" w:rsidRDefault="009C4B4E">
      <w:pPr>
        <w:widowControl/>
        <w:ind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1.5. в приложении 5 к Положен</w:t>
      </w:r>
      <w:r w:rsidRPr="007C0558">
        <w:rPr>
          <w:rFonts w:cs="Arial"/>
          <w:sz w:val="24"/>
          <w:szCs w:val="24"/>
        </w:rPr>
        <w:t>ию абзацы второй и шестнадцатый исключить.</w:t>
      </w:r>
      <w:r w:rsidRPr="007C0558">
        <w:rPr>
          <w:rFonts w:cs="Arial"/>
          <w:sz w:val="24"/>
          <w:szCs w:val="24"/>
        </w:rPr>
        <w:t>2. Контроль за исполнением настоящего Решения оставляю за собой.</w:t>
      </w:r>
    </w:p>
    <w:p w:rsidR="00773932" w:rsidRPr="007C0558" w:rsidRDefault="009C4B4E">
      <w:pPr>
        <w:widowControl/>
        <w:ind w:firstLine="56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3. Настоящее Решение вступает в силу со дня его официального обнародования.</w:t>
      </w:r>
    </w:p>
    <w:p w:rsidR="00773932" w:rsidRPr="007C0558" w:rsidRDefault="00773932">
      <w:pPr>
        <w:widowControl/>
        <w:ind w:firstLine="720"/>
        <w:jc w:val="both"/>
        <w:rPr>
          <w:rFonts w:cs="Arial"/>
          <w:sz w:val="24"/>
          <w:szCs w:val="24"/>
        </w:rPr>
      </w:pPr>
    </w:p>
    <w:p w:rsidR="00773932" w:rsidRPr="007C0558" w:rsidRDefault="00773932">
      <w:pPr>
        <w:widowControl/>
        <w:ind w:firstLine="720"/>
        <w:jc w:val="both"/>
        <w:rPr>
          <w:rFonts w:cs="Arial"/>
          <w:sz w:val="24"/>
          <w:szCs w:val="24"/>
        </w:rPr>
      </w:pPr>
    </w:p>
    <w:p w:rsidR="00773932" w:rsidRPr="007C0558" w:rsidRDefault="009C4B4E">
      <w:pPr>
        <w:widowControl/>
        <w:ind w:left="-207" w:firstLine="207"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>Глава  Двойновского</w:t>
      </w:r>
    </w:p>
    <w:p w:rsidR="00773932" w:rsidRPr="007C0558" w:rsidRDefault="009C4B4E" w:rsidP="007C0558">
      <w:pPr>
        <w:widowControl/>
        <w:jc w:val="both"/>
        <w:rPr>
          <w:rFonts w:cs="Arial"/>
          <w:sz w:val="24"/>
          <w:szCs w:val="24"/>
        </w:rPr>
      </w:pPr>
      <w:r w:rsidRPr="007C0558">
        <w:rPr>
          <w:rFonts w:cs="Arial"/>
          <w:sz w:val="24"/>
          <w:szCs w:val="24"/>
        </w:rPr>
        <w:t xml:space="preserve">сельского поселения                                </w:t>
      </w:r>
      <w:r w:rsidRPr="007C0558">
        <w:rPr>
          <w:rFonts w:cs="Arial"/>
          <w:sz w:val="24"/>
          <w:szCs w:val="24"/>
        </w:rPr>
        <w:t xml:space="preserve">                                     </w:t>
      </w:r>
      <w:r w:rsidRPr="007C0558">
        <w:rPr>
          <w:rFonts w:cs="Arial"/>
          <w:sz w:val="24"/>
          <w:szCs w:val="24"/>
        </w:rPr>
        <w:t xml:space="preserve">А.Н. Гущин    </w:t>
      </w:r>
      <w:bookmarkStart w:id="0" w:name="_GoBack"/>
      <w:bookmarkEnd w:id="0"/>
    </w:p>
    <w:sectPr w:rsidR="00773932" w:rsidRPr="007C0558">
      <w:headerReference w:type="default" r:id="rId7"/>
      <w:pgSz w:w="11906" w:h="16838"/>
      <w:pgMar w:top="1134" w:right="1276" w:bottom="1134" w:left="155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B4E" w:rsidRDefault="009C4B4E">
      <w:r>
        <w:separator/>
      </w:r>
    </w:p>
  </w:endnote>
  <w:endnote w:type="continuationSeparator" w:id="0">
    <w:p w:rsidR="009C4B4E" w:rsidRDefault="009C4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B4E" w:rsidRDefault="009C4B4E">
      <w:r>
        <w:separator/>
      </w:r>
    </w:p>
  </w:footnote>
  <w:footnote w:type="continuationSeparator" w:id="0">
    <w:p w:rsidR="009C4B4E" w:rsidRDefault="009C4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932" w:rsidRDefault="009C4B4E">
    <w:pPr>
      <w:framePr w:wrap="around" w:vAnchor="text" w:hAnchor="margin" w:xAlign="center" w:y="1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 w:rsidR="007C0558">
      <w:rPr>
        <w:rFonts w:ascii="Times New Roman" w:hAnsi="Times New Roman"/>
      </w:rPr>
      <w:fldChar w:fldCharType="separate"/>
    </w:r>
    <w:r w:rsidR="007C0558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773932" w:rsidRDefault="00773932">
    <w:pPr>
      <w:pStyle w:val="a3"/>
      <w:jc w:val="center"/>
      <w:rPr>
        <w:rFonts w:ascii="Times New Roman" w:hAnsi="Times New Roman"/>
      </w:rPr>
    </w:pPr>
  </w:p>
  <w:p w:rsidR="00773932" w:rsidRDefault="0077393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7F6052"/>
    <w:multiLevelType w:val="multilevel"/>
    <w:tmpl w:val="094A9E4C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213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139" w:hanging="1440"/>
      </w:pPr>
    </w:lvl>
    <w:lvl w:ilvl="6">
      <w:start w:val="1"/>
      <w:numFmt w:val="decimal"/>
      <w:lvlText w:val="%1.%2.%3.%4.%5.%6.%7."/>
      <w:lvlJc w:val="left"/>
      <w:pPr>
        <w:ind w:left="3782" w:hanging="1800"/>
      </w:pPr>
    </w:lvl>
    <w:lvl w:ilvl="7">
      <w:start w:val="1"/>
      <w:numFmt w:val="decimal"/>
      <w:lvlText w:val="%1.%2.%3.%4.%5.%6.%7.%8."/>
      <w:lvlJc w:val="left"/>
      <w:pPr>
        <w:ind w:left="4065" w:hanging="1800"/>
      </w:pPr>
    </w:lvl>
    <w:lvl w:ilvl="8">
      <w:start w:val="1"/>
      <w:numFmt w:val="decimal"/>
      <w:lvlText w:val="%1.%2.%3.%4.%5.%6.%7.%8.%9."/>
      <w:lvlJc w:val="left"/>
      <w:pPr>
        <w:ind w:left="4708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3932"/>
    <w:rsid w:val="00773932"/>
    <w:rsid w:val="007C0558"/>
    <w:rsid w:val="009C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97F007-7D32-4F85-9E93-1B618F86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  <w:rPr>
      <w:rFonts w:ascii="Arial" w:hAnsi="Arial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2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Arial" w:hAnsi="Arial"/>
      <w:color w:val="000000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2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2"/>
    </w:rPr>
  </w:style>
  <w:style w:type="paragraph" w:customStyle="1" w:styleId="12">
    <w:name w:val="Основной шрифт абзаца1"/>
    <w:link w:val="13"/>
  </w:style>
  <w:style w:type="paragraph" w:customStyle="1" w:styleId="13">
    <w:name w:val="Обычный1"/>
    <w:link w:val="14"/>
    <w:rPr>
      <w:rFonts w:ascii="Arial" w:hAnsi="Arial"/>
    </w:rPr>
  </w:style>
  <w:style w:type="character" w:customStyle="1" w:styleId="14">
    <w:name w:val="Обычный1"/>
    <w:link w:val="13"/>
    <w:rPr>
      <w:rFonts w:ascii="Arial" w:hAnsi="Arial"/>
      <w:sz w:val="20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rFonts w:ascii="Arial" w:hAnsi="Arial"/>
      <w:b/>
      <w:color w:val="000000"/>
    </w:rPr>
  </w:style>
  <w:style w:type="paragraph" w:customStyle="1" w:styleId="15">
    <w:name w:val="Неразрешенное упоминание1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link w:val="15"/>
    <w:rPr>
      <w:color w:val="605E5C"/>
      <w:shd w:val="clear" w:color="auto" w:fill="E1DFDD"/>
    </w:rPr>
  </w:style>
  <w:style w:type="paragraph" w:customStyle="1" w:styleId="17">
    <w:name w:val="Знак примечания1"/>
    <w:link w:val="a9"/>
    <w:rPr>
      <w:sz w:val="16"/>
    </w:rPr>
  </w:style>
  <w:style w:type="character" w:styleId="a9">
    <w:name w:val="annotation reference"/>
    <w:link w:val="17"/>
    <w:rPr>
      <w:sz w:val="16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color w:val="000000"/>
      <w:sz w:val="16"/>
    </w:rPr>
  </w:style>
  <w:style w:type="paragraph" w:customStyle="1" w:styleId="ac">
    <w:name w:val="Символ сноски"/>
    <w:link w:val="ad"/>
    <w:rPr>
      <w:vertAlign w:val="superscript"/>
    </w:rPr>
  </w:style>
  <w:style w:type="character" w:customStyle="1" w:styleId="ad">
    <w:name w:val="Символ сноски"/>
    <w:link w:val="ac"/>
    <w:rPr>
      <w:vertAlign w:val="superscript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</w:rPr>
  </w:style>
  <w:style w:type="paragraph" w:styleId="a6">
    <w:name w:val="annotation text"/>
    <w:basedOn w:val="a"/>
    <w:link w:val="a8"/>
  </w:style>
  <w:style w:type="character" w:customStyle="1" w:styleId="a8">
    <w:name w:val="Текст примечания Знак"/>
    <w:basedOn w:val="1"/>
    <w:link w:val="a6"/>
    <w:rPr>
      <w:rFonts w:ascii="Arial" w:hAnsi="Arial"/>
      <w:color w:val="000000"/>
    </w:rPr>
  </w:style>
  <w:style w:type="paragraph" w:customStyle="1" w:styleId="18">
    <w:name w:val="Гиперссылка1"/>
    <w:basedOn w:val="19"/>
    <w:link w:val="1a"/>
    <w:rPr>
      <w:color w:val="0000FF"/>
      <w:sz w:val="20"/>
      <w:u w:val="single"/>
    </w:rPr>
  </w:style>
  <w:style w:type="character" w:customStyle="1" w:styleId="1a">
    <w:name w:val="Гиперссылка1"/>
    <w:basedOn w:val="1b"/>
    <w:link w:val="18"/>
    <w:rPr>
      <w:color w:val="0000FF"/>
      <w:sz w:val="20"/>
      <w:u w:val="single"/>
    </w:rPr>
  </w:style>
  <w:style w:type="paragraph" w:styleId="31">
    <w:name w:val="Body Text Indent 3"/>
    <w:basedOn w:val="a"/>
    <w:link w:val="32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color w:val="000000"/>
      <w:sz w:val="28"/>
    </w:rPr>
  </w:style>
  <w:style w:type="paragraph" w:styleId="33">
    <w:name w:val="toc 3"/>
    <w:basedOn w:val="a"/>
    <w:next w:val="a"/>
    <w:link w:val="34"/>
    <w:uiPriority w:val="39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color w:val="000000"/>
      <w:sz w:val="22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Arial" w:hAnsi="Arial"/>
      <w:color w:val="000000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customStyle="1" w:styleId="ConsPlusCell">
    <w:name w:val="ConsPlusCell"/>
    <w:link w:val="ConsPlusCell0"/>
    <w:rPr>
      <w:rFonts w:ascii="Courier New" w:hAnsi="Courier New"/>
      <w:sz w:val="22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23">
    <w:name w:val="Гиперссылка2"/>
    <w:link w:val="af0"/>
    <w:rPr>
      <w:color w:val="0000FF"/>
      <w:u w:val="single"/>
    </w:rPr>
  </w:style>
  <w:style w:type="character" w:styleId="af0">
    <w:name w:val="Hyperlink"/>
    <w:link w:val="23"/>
    <w:rPr>
      <w:color w:val="0000FF"/>
      <w:u w:val="single"/>
    </w:rPr>
  </w:style>
  <w:style w:type="paragraph" w:customStyle="1" w:styleId="Footnote1">
    <w:name w:val="Footnote"/>
    <w:basedOn w:val="a"/>
    <w:link w:val="Footnote2"/>
    <w:pPr>
      <w:widowControl/>
    </w:pPr>
    <w:rPr>
      <w:rFonts w:ascii="Times New Roman" w:hAnsi="Times New Roman"/>
    </w:rPr>
  </w:style>
  <w:style w:type="character" w:customStyle="1" w:styleId="Footnote2">
    <w:name w:val="Footnote"/>
    <w:basedOn w:val="1"/>
    <w:link w:val="Footnote1"/>
    <w:rPr>
      <w:rFonts w:ascii="Times New Roman" w:hAnsi="Times New Roman"/>
      <w:color w:val="000000"/>
    </w:rPr>
  </w:style>
  <w:style w:type="paragraph" w:styleId="1c">
    <w:name w:val="toc 1"/>
    <w:basedOn w:val="a"/>
    <w:next w:val="a"/>
    <w:link w:val="1d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d">
    <w:name w:val="Оглавление 1 Знак"/>
    <w:basedOn w:val="1"/>
    <w:link w:val="1c"/>
    <w:rPr>
      <w:rFonts w:ascii="XO Thames" w:hAnsi="XO Thames"/>
      <w:b/>
      <w:color w:val="000000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2"/>
    </w:rPr>
  </w:style>
  <w:style w:type="paragraph" w:customStyle="1" w:styleId="1e">
    <w:name w:val="Номер страницы1"/>
    <w:link w:val="af1"/>
  </w:style>
  <w:style w:type="character" w:styleId="af1">
    <w:name w:val="page number"/>
    <w:link w:val="1e"/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"/>
    <w:link w:val="af2"/>
    <w:rPr>
      <w:rFonts w:ascii="Arial" w:hAnsi="Arial"/>
      <w:color w:val="00000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2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paragraph" w:styleId="af4">
    <w:name w:val="Body Text"/>
    <w:basedOn w:val="a"/>
    <w:link w:val="af5"/>
    <w:pPr>
      <w:spacing w:after="120"/>
    </w:pPr>
  </w:style>
  <w:style w:type="character" w:customStyle="1" w:styleId="af5">
    <w:name w:val="Основной текст Знак"/>
    <w:basedOn w:val="1"/>
    <w:link w:val="af4"/>
    <w:rPr>
      <w:rFonts w:ascii="Arial" w:hAnsi="Arial"/>
      <w:color w:val="000000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2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</w:rPr>
  </w:style>
  <w:style w:type="paragraph" w:customStyle="1" w:styleId="1f">
    <w:name w:val="Знак сноски1"/>
    <w:basedOn w:val="19"/>
    <w:link w:val="1f0"/>
    <w:rPr>
      <w:sz w:val="20"/>
      <w:vertAlign w:val="superscript"/>
    </w:rPr>
  </w:style>
  <w:style w:type="character" w:customStyle="1" w:styleId="1f0">
    <w:name w:val="Знак сноски1"/>
    <w:basedOn w:val="1b"/>
    <w:link w:val="1f"/>
    <w:rPr>
      <w:color w:val="000000"/>
      <w:sz w:val="20"/>
      <w:vertAlign w:val="superscript"/>
    </w:rPr>
  </w:style>
  <w:style w:type="paragraph" w:customStyle="1" w:styleId="af6">
    <w:name w:val="Название"/>
    <w:basedOn w:val="a"/>
    <w:next w:val="a"/>
    <w:link w:val="af7"/>
    <w:pPr>
      <w:widowControl/>
      <w:spacing w:after="200" w:line="276" w:lineRule="auto"/>
    </w:pPr>
    <w:rPr>
      <w:rFonts w:ascii="XO Thames" w:hAnsi="XO Thames"/>
      <w:b/>
      <w:sz w:val="52"/>
    </w:rPr>
  </w:style>
  <w:style w:type="character" w:customStyle="1" w:styleId="af7">
    <w:name w:val="Название"/>
    <w:basedOn w:val="1"/>
    <w:link w:val="af6"/>
    <w:rPr>
      <w:rFonts w:ascii="XO Thames" w:hAnsi="XO Thames"/>
      <w:b/>
      <w:color w:val="000000"/>
      <w:sz w:val="52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styleId="af8">
    <w:name w:val="Subtitle"/>
    <w:basedOn w:val="a"/>
    <w:next w:val="a"/>
    <w:link w:val="af9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9">
    <w:name w:val="Подзаголовок Знак"/>
    <w:basedOn w:val="1"/>
    <w:link w:val="af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spacing w:after="200" w:line="276" w:lineRule="auto"/>
      <w:ind w:left="1800"/>
    </w:pPr>
    <w:rPr>
      <w:sz w:val="22"/>
    </w:rPr>
  </w:style>
  <w:style w:type="character" w:customStyle="1" w:styleId="toc100">
    <w:name w:val="toc 10"/>
    <w:link w:val="toc10"/>
    <w:rPr>
      <w:color w:val="000000"/>
      <w:sz w:val="22"/>
    </w:rPr>
  </w:style>
  <w:style w:type="paragraph" w:styleId="afa">
    <w:name w:val="Title"/>
    <w:next w:val="a"/>
    <w:link w:val="afb"/>
    <w:uiPriority w:val="10"/>
    <w:qFormat/>
    <w:rPr>
      <w:rFonts w:ascii="XO Thames" w:hAnsi="XO Thames"/>
      <w:b/>
      <w:sz w:val="52"/>
    </w:rPr>
  </w:style>
  <w:style w:type="character" w:customStyle="1" w:styleId="afb">
    <w:name w:val="Заголовок Знак"/>
    <w:link w:val="afa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  <w:style w:type="paragraph" w:customStyle="1" w:styleId="19">
    <w:name w:val="Основной шрифт абзаца1"/>
    <w:link w:val="1b"/>
    <w:pPr>
      <w:spacing w:after="200" w:line="276" w:lineRule="auto"/>
    </w:pPr>
    <w:rPr>
      <w:sz w:val="22"/>
    </w:rPr>
  </w:style>
  <w:style w:type="character" w:customStyle="1" w:styleId="1b">
    <w:name w:val="Основной шрифт абзаца1"/>
    <w:link w:val="19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2026-06-02T15:42:00Z</dcterms:created>
  <dcterms:modified xsi:type="dcterms:W3CDTF">2026-06-02T15:42:00Z</dcterms:modified>
</cp:coreProperties>
</file>