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C5" w:rsidRPr="000E5CFF" w:rsidRDefault="00CF0AB3">
      <w:pPr>
        <w:widowControl/>
        <w:jc w:val="center"/>
        <w:rPr>
          <w:rFonts w:cs="Arial"/>
          <w:sz w:val="24"/>
          <w:szCs w:val="24"/>
        </w:rPr>
      </w:pPr>
      <w:bookmarkStart w:id="0" w:name="_GoBack"/>
      <w:r w:rsidRPr="000E5CFF">
        <w:rPr>
          <w:rFonts w:cs="Arial"/>
          <w:sz w:val="24"/>
          <w:szCs w:val="24"/>
        </w:rPr>
        <w:t>Российская Федерация</w:t>
      </w:r>
    </w:p>
    <w:p w:rsidR="009279C5" w:rsidRPr="000E5CFF" w:rsidRDefault="00CF0AB3">
      <w:pPr>
        <w:widowControl/>
        <w:jc w:val="center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9279C5" w:rsidRPr="000E5CFF" w:rsidRDefault="00CF0AB3">
      <w:pPr>
        <w:widowControl/>
        <w:jc w:val="center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Совет  Двойновского сельского поселения</w:t>
      </w:r>
    </w:p>
    <w:p w:rsidR="009279C5" w:rsidRPr="000E5CFF" w:rsidRDefault="00CF0AB3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0E5CFF">
        <w:rPr>
          <w:rFonts w:cs="Arial"/>
          <w:caps/>
          <w:sz w:val="24"/>
          <w:szCs w:val="24"/>
        </w:rPr>
        <w:tab/>
      </w:r>
    </w:p>
    <w:p w:rsidR="009279C5" w:rsidRPr="000E5CFF" w:rsidRDefault="009279C5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9279C5" w:rsidRPr="000E5CFF" w:rsidRDefault="00CF0AB3">
      <w:pPr>
        <w:widowControl/>
        <w:ind w:left="-567"/>
        <w:jc w:val="center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РЕШЕНИЕ</w:t>
      </w:r>
    </w:p>
    <w:p w:rsidR="009279C5" w:rsidRPr="000E5CFF" w:rsidRDefault="009279C5">
      <w:pPr>
        <w:widowControl/>
        <w:ind w:left="-567"/>
        <w:jc w:val="center"/>
        <w:rPr>
          <w:rFonts w:cs="Arial"/>
          <w:sz w:val="24"/>
          <w:szCs w:val="24"/>
        </w:rPr>
      </w:pPr>
    </w:p>
    <w:p w:rsidR="009279C5" w:rsidRPr="000E5CFF" w:rsidRDefault="00CF0AB3">
      <w:pPr>
        <w:widowControl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от   «29»  мая  2026 года                 № 48/2</w:t>
      </w:r>
    </w:p>
    <w:p w:rsidR="009279C5" w:rsidRPr="000E5CFF" w:rsidRDefault="009279C5">
      <w:pPr>
        <w:widowControl/>
        <w:ind w:left="-567"/>
        <w:rPr>
          <w:rFonts w:cs="Arial"/>
          <w:sz w:val="24"/>
          <w:szCs w:val="24"/>
        </w:rPr>
      </w:pPr>
    </w:p>
    <w:p w:rsidR="009279C5" w:rsidRPr="000E5CFF" w:rsidRDefault="00CF0AB3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 xml:space="preserve">О признании утратившим силу Решение Совета Двойновского сельского поселения от 05 мая </w:t>
      </w:r>
      <w:r w:rsidRPr="000E5CFF">
        <w:rPr>
          <w:rFonts w:cs="Arial"/>
          <w:sz w:val="24"/>
          <w:szCs w:val="24"/>
        </w:rPr>
        <w:t>2025г. №32/3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</w:t>
      </w:r>
    </w:p>
    <w:p w:rsidR="009279C5" w:rsidRPr="000E5CFF" w:rsidRDefault="009279C5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9279C5" w:rsidRPr="000E5CFF" w:rsidRDefault="00CF0AB3">
      <w:pPr>
        <w:widowControl/>
        <w:ind w:firstLine="720"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 xml:space="preserve">В целях реализации Федерального закона от 31.07.2020 № 248-ФЗ           </w:t>
      </w:r>
      <w:r w:rsidRPr="000E5CFF">
        <w:rPr>
          <w:rFonts w:cs="Arial"/>
          <w:sz w:val="24"/>
          <w:szCs w:val="24"/>
        </w:rPr>
        <w:t xml:space="preserve">                  «О государственном контроле (надзоре) и муниципальном контроле                    в Российской Федерации», Уставом </w:t>
      </w:r>
      <w:r w:rsidRPr="000E5CFF">
        <w:rPr>
          <w:rFonts w:cs="Arial"/>
          <w:sz w:val="24"/>
          <w:szCs w:val="24"/>
        </w:rPr>
        <w:t xml:space="preserve">Двойновского сельского поселения Новониколаевского муниципального района  Волгоградской области </w:t>
      </w:r>
      <w:r w:rsidRPr="000E5CFF">
        <w:rPr>
          <w:rFonts w:cs="Arial"/>
          <w:sz w:val="24"/>
          <w:szCs w:val="24"/>
        </w:rPr>
        <w:t>Совет Двойновского сельског</w:t>
      </w:r>
      <w:r w:rsidRPr="000E5CFF">
        <w:rPr>
          <w:rFonts w:cs="Arial"/>
          <w:sz w:val="24"/>
          <w:szCs w:val="24"/>
        </w:rPr>
        <w:t>о поселения Новониколаевского муниципального района Волгоградской области</w:t>
      </w:r>
    </w:p>
    <w:p w:rsidR="009279C5" w:rsidRPr="000E5CFF" w:rsidRDefault="009279C5">
      <w:pPr>
        <w:widowControl/>
        <w:ind w:firstLine="720"/>
        <w:jc w:val="both"/>
        <w:rPr>
          <w:rFonts w:cs="Arial"/>
          <w:i/>
          <w:sz w:val="24"/>
          <w:szCs w:val="24"/>
          <w:u w:val="single"/>
        </w:rPr>
      </w:pPr>
    </w:p>
    <w:p w:rsidR="009279C5" w:rsidRPr="000E5CFF" w:rsidRDefault="00CF0AB3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РЕШИЛ:</w:t>
      </w:r>
    </w:p>
    <w:p w:rsidR="009279C5" w:rsidRPr="000E5CFF" w:rsidRDefault="00CF0AB3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Признать «Положение о муниципальном жилищном контроле на территории  Двойновского сельского поселения Новониколаевского муниципального района  Волгоградской области» утвержде</w:t>
      </w:r>
      <w:r w:rsidRPr="000E5CFF">
        <w:rPr>
          <w:rFonts w:cs="Arial"/>
          <w:sz w:val="24"/>
          <w:szCs w:val="24"/>
        </w:rPr>
        <w:t xml:space="preserve">нное </w:t>
      </w:r>
      <w:r w:rsidRPr="000E5CFF">
        <w:rPr>
          <w:rFonts w:cs="Arial"/>
          <w:sz w:val="24"/>
          <w:szCs w:val="24"/>
        </w:rPr>
        <w:t>Решением Совета Двойновского сельского поселения Новониколаевского муниципального района Волгоградской области» от 05 мая 2025г. №32/3  утратившим силу.</w:t>
      </w:r>
    </w:p>
    <w:p w:rsidR="009279C5" w:rsidRPr="000E5CFF" w:rsidRDefault="00CF0AB3">
      <w:pPr>
        <w:widowControl/>
        <w:ind w:firstLine="567"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2. Настоящее Решение вступает в силу с 01.09.2026г.</w:t>
      </w:r>
    </w:p>
    <w:p w:rsidR="009279C5" w:rsidRPr="000E5CFF" w:rsidRDefault="009279C5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9279C5" w:rsidRPr="000E5CFF" w:rsidRDefault="009279C5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9279C5" w:rsidRPr="000E5CFF" w:rsidRDefault="009279C5">
      <w:pPr>
        <w:widowControl/>
        <w:ind w:left="-207" w:firstLine="207"/>
        <w:jc w:val="both"/>
        <w:rPr>
          <w:rFonts w:cs="Arial"/>
          <w:sz w:val="24"/>
          <w:szCs w:val="24"/>
        </w:rPr>
      </w:pPr>
    </w:p>
    <w:p w:rsidR="009279C5" w:rsidRPr="000E5CFF" w:rsidRDefault="00CF0AB3">
      <w:pPr>
        <w:widowControl/>
        <w:ind w:left="-207" w:firstLine="207"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>Глава  Двойновского</w:t>
      </w:r>
    </w:p>
    <w:p w:rsidR="009279C5" w:rsidRPr="000E5CFF" w:rsidRDefault="00CF0AB3">
      <w:pPr>
        <w:widowControl/>
        <w:jc w:val="both"/>
        <w:rPr>
          <w:rFonts w:cs="Arial"/>
          <w:sz w:val="24"/>
          <w:szCs w:val="24"/>
        </w:rPr>
      </w:pPr>
      <w:r w:rsidRPr="000E5CFF">
        <w:rPr>
          <w:rFonts w:cs="Arial"/>
          <w:sz w:val="24"/>
          <w:szCs w:val="24"/>
        </w:rPr>
        <w:t xml:space="preserve">сельского поселения                                                                      </w:t>
      </w:r>
      <w:r w:rsidRPr="000E5CFF">
        <w:rPr>
          <w:rFonts w:cs="Arial"/>
          <w:sz w:val="24"/>
          <w:szCs w:val="24"/>
        </w:rPr>
        <w:t xml:space="preserve">А.Н. Гущин      </w:t>
      </w:r>
    </w:p>
    <w:p w:rsidR="009279C5" w:rsidRPr="000E5CFF" w:rsidRDefault="009279C5">
      <w:pPr>
        <w:widowControl/>
        <w:jc w:val="both"/>
        <w:rPr>
          <w:rFonts w:cs="Arial"/>
          <w:i/>
          <w:sz w:val="24"/>
          <w:szCs w:val="24"/>
          <w:u w:val="single"/>
        </w:rPr>
      </w:pPr>
    </w:p>
    <w:p w:rsidR="009279C5" w:rsidRPr="000E5CFF" w:rsidRDefault="009279C5">
      <w:pPr>
        <w:widowControl/>
        <w:jc w:val="both"/>
        <w:rPr>
          <w:rFonts w:cs="Arial"/>
          <w:i/>
          <w:sz w:val="24"/>
          <w:szCs w:val="24"/>
          <w:u w:val="single"/>
        </w:rPr>
      </w:pPr>
    </w:p>
    <w:p w:rsidR="009279C5" w:rsidRPr="000E5CFF" w:rsidRDefault="009279C5">
      <w:pPr>
        <w:widowControl/>
        <w:jc w:val="both"/>
        <w:rPr>
          <w:rFonts w:cs="Arial"/>
          <w:sz w:val="24"/>
          <w:szCs w:val="24"/>
        </w:rPr>
      </w:pPr>
    </w:p>
    <w:bookmarkEnd w:id="0"/>
    <w:p w:rsidR="009279C5" w:rsidRPr="000E5CFF" w:rsidRDefault="009279C5">
      <w:pPr>
        <w:spacing w:line="192" w:lineRule="auto"/>
        <w:outlineLvl w:val="1"/>
        <w:rPr>
          <w:rFonts w:cs="Arial"/>
          <w:sz w:val="24"/>
          <w:szCs w:val="24"/>
        </w:rPr>
      </w:pPr>
    </w:p>
    <w:sectPr w:rsidR="009279C5" w:rsidRPr="000E5CFF">
      <w:headerReference w:type="default" r:id="rId7"/>
      <w:pgSz w:w="11906" w:h="16838"/>
      <w:pgMar w:top="1134" w:right="1276" w:bottom="1134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AB3" w:rsidRDefault="00CF0AB3">
      <w:r>
        <w:separator/>
      </w:r>
    </w:p>
  </w:endnote>
  <w:endnote w:type="continuationSeparator" w:id="0">
    <w:p w:rsidR="00CF0AB3" w:rsidRDefault="00CF0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AB3" w:rsidRDefault="00CF0AB3">
      <w:r>
        <w:separator/>
      </w:r>
    </w:p>
  </w:footnote>
  <w:footnote w:type="continuationSeparator" w:id="0">
    <w:p w:rsidR="00CF0AB3" w:rsidRDefault="00CF0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C5" w:rsidRDefault="00CF0AB3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end"/>
    </w:r>
  </w:p>
  <w:p w:rsidR="009279C5" w:rsidRDefault="009279C5">
    <w:pPr>
      <w:pStyle w:val="ae"/>
      <w:jc w:val="center"/>
      <w:rPr>
        <w:rFonts w:ascii="Times New Roman" w:hAnsi="Times New Roman"/>
      </w:rPr>
    </w:pPr>
  </w:p>
  <w:p w:rsidR="009279C5" w:rsidRDefault="009279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42182"/>
    <w:multiLevelType w:val="multilevel"/>
    <w:tmpl w:val="5C70A4C4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9C5"/>
    <w:rsid w:val="000E5CFF"/>
    <w:rsid w:val="009279C5"/>
    <w:rsid w:val="00CF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CF743-DEF5-4E4C-9D10-A18FB3C6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styleId="a3">
    <w:name w:val="footnote text"/>
    <w:basedOn w:val="a"/>
    <w:link w:val="a4"/>
    <w:pPr>
      <w:widowControl/>
    </w:pPr>
    <w:rPr>
      <w:rFonts w:ascii="Times New Roman" w:hAnsi="Times New Roman"/>
    </w:rPr>
  </w:style>
  <w:style w:type="character" w:customStyle="1" w:styleId="a4">
    <w:name w:val="Текст сноски Знак"/>
    <w:basedOn w:val="1"/>
    <w:link w:val="a3"/>
    <w:rPr>
      <w:rFonts w:ascii="Times New Roman" w:hAnsi="Times New Roman"/>
      <w:color w:val="000000"/>
    </w:rPr>
  </w:style>
  <w:style w:type="paragraph" w:customStyle="1" w:styleId="12">
    <w:name w:val="Неразрешенное упоминание1"/>
    <w:link w:val="13"/>
    <w:rPr>
      <w:color w:val="605E5C"/>
      <w:shd w:val="clear" w:color="auto" w:fill="E1DFDD"/>
    </w:rPr>
  </w:style>
  <w:style w:type="character" w:customStyle="1" w:styleId="13">
    <w:name w:val="Неразрешенное упоминание1"/>
    <w:link w:val="12"/>
    <w:rPr>
      <w:color w:val="605E5C"/>
      <w:shd w:val="clear" w:color="auto" w:fill="E1DFDD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31">
    <w:name w:val="Body Text Indent 3"/>
    <w:basedOn w:val="a"/>
    <w:link w:val="32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="Arial" w:hAnsi="Arial"/>
      <w:b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color w:val="000000"/>
      <w:sz w:val="16"/>
    </w:rPr>
  </w:style>
  <w:style w:type="paragraph" w:customStyle="1" w:styleId="14">
    <w:name w:val="Знак примечания1"/>
    <w:link w:val="ab"/>
    <w:rPr>
      <w:sz w:val="16"/>
    </w:rPr>
  </w:style>
  <w:style w:type="character" w:styleId="ab">
    <w:name w:val="annotation reference"/>
    <w:link w:val="14"/>
    <w:rPr>
      <w:sz w:val="16"/>
    </w:rPr>
  </w:style>
  <w:style w:type="paragraph" w:styleId="33">
    <w:name w:val="toc 3"/>
    <w:basedOn w:val="a"/>
    <w:next w:val="a"/>
    <w:link w:val="34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color w:val="000000"/>
      <w:sz w:val="22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Arial" w:hAnsi="Arial"/>
      <w:color w:val="000000"/>
    </w:rPr>
  </w:style>
  <w:style w:type="paragraph" w:customStyle="1" w:styleId="15">
    <w:name w:val="Знак сноски1"/>
    <w:basedOn w:val="16"/>
    <w:link w:val="17"/>
    <w:rPr>
      <w:sz w:val="20"/>
      <w:vertAlign w:val="superscript"/>
    </w:rPr>
  </w:style>
  <w:style w:type="character" w:customStyle="1" w:styleId="17">
    <w:name w:val="Знак сноски1"/>
    <w:basedOn w:val="18"/>
    <w:link w:val="15"/>
    <w:rPr>
      <w:color w:val="000000"/>
      <w:sz w:val="20"/>
      <w:vertAlign w:val="superscript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f0">
    <w:name w:val="Body Text"/>
    <w:basedOn w:val="a"/>
    <w:link w:val="af1"/>
    <w:pPr>
      <w:spacing w:after="120"/>
    </w:pPr>
  </w:style>
  <w:style w:type="character" w:customStyle="1" w:styleId="af1">
    <w:name w:val="Основной текст Знак"/>
    <w:basedOn w:val="1"/>
    <w:link w:val="af0"/>
    <w:rPr>
      <w:rFonts w:ascii="Arial" w:hAnsi="Arial"/>
      <w:color w:val="00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9">
    <w:name w:val="Гиперссылка1"/>
    <w:link w:val="af2"/>
    <w:rPr>
      <w:color w:val="0000FF"/>
      <w:u w:val="single"/>
    </w:rPr>
  </w:style>
  <w:style w:type="character" w:styleId="a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customStyle="1" w:styleId="1a">
    <w:name w:val="Основной шрифт абзаца1"/>
    <w:link w:val="1b"/>
  </w:style>
  <w:style w:type="paragraph" w:styleId="1b">
    <w:name w:val="toc 1"/>
    <w:basedOn w:val="a"/>
    <w:next w:val="a"/>
    <w:link w:val="1c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c">
    <w:name w:val="Оглавление 1 Знак"/>
    <w:basedOn w:val="1"/>
    <w:link w:val="1b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customStyle="1" w:styleId="1d">
    <w:name w:val="Гиперссылка1"/>
    <w:basedOn w:val="16"/>
    <w:link w:val="1e"/>
    <w:rPr>
      <w:color w:val="0000FF"/>
      <w:sz w:val="20"/>
      <w:u w:val="single"/>
    </w:rPr>
  </w:style>
  <w:style w:type="character" w:customStyle="1" w:styleId="1e">
    <w:name w:val="Гиперссылка1"/>
    <w:basedOn w:val="18"/>
    <w:link w:val="1d"/>
    <w:rPr>
      <w:color w:val="0000FF"/>
      <w:sz w:val="20"/>
      <w:u w:val="single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customStyle="1" w:styleId="af3">
    <w:name w:val="Название"/>
    <w:basedOn w:val="a"/>
    <w:next w:val="a"/>
    <w:link w:val="af4"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4">
    <w:name w:val="Название"/>
    <w:basedOn w:val="1"/>
    <w:link w:val="af3"/>
    <w:rPr>
      <w:rFonts w:ascii="XO Thames" w:hAnsi="XO Thames"/>
      <w:b/>
      <w:color w:val="000000"/>
      <w:sz w:val="52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styleId="a6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6"/>
    <w:rPr>
      <w:rFonts w:ascii="Arial" w:hAnsi="Arial"/>
      <w:color w:val="000000"/>
    </w:rPr>
  </w:style>
  <w:style w:type="paragraph" w:customStyle="1" w:styleId="1f">
    <w:name w:val="Номер страницы1"/>
    <w:link w:val="af5"/>
  </w:style>
  <w:style w:type="character" w:styleId="af5">
    <w:name w:val="page number"/>
    <w:link w:val="1f"/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  <w:rPr>
      <w:rFonts w:ascii="Arial" w:hAnsi="Arial"/>
      <w:color w:val="000000"/>
    </w:rPr>
  </w:style>
  <w:style w:type="paragraph" w:customStyle="1" w:styleId="1f0">
    <w:name w:val="Обычный1"/>
    <w:link w:val="1f1"/>
    <w:rPr>
      <w:rFonts w:ascii="Arial" w:hAnsi="Arial"/>
    </w:rPr>
  </w:style>
  <w:style w:type="character" w:customStyle="1" w:styleId="1f1">
    <w:name w:val="Обычный1"/>
    <w:link w:val="1f0"/>
    <w:rPr>
      <w:rFonts w:ascii="Arial" w:hAnsi="Arial"/>
      <w:sz w:val="20"/>
    </w:rPr>
  </w:style>
  <w:style w:type="paragraph" w:styleId="af8">
    <w:name w:val="Subtitle"/>
    <w:basedOn w:val="a"/>
    <w:next w:val="a"/>
    <w:link w:val="af9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9">
    <w:name w:val="Подзаголовок Знак"/>
    <w:basedOn w:val="1"/>
    <w:link w:val="af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paragraph" w:styleId="afa">
    <w:name w:val="Title"/>
    <w:next w:val="a"/>
    <w:link w:val="afb"/>
    <w:uiPriority w:val="10"/>
    <w:qFormat/>
    <w:rPr>
      <w:rFonts w:ascii="XO Thames" w:hAnsi="XO Thames"/>
      <w:b/>
      <w:sz w:val="52"/>
    </w:rPr>
  </w:style>
  <w:style w:type="character" w:customStyle="1" w:styleId="afb">
    <w:name w:val="Заголовок Знак"/>
    <w:link w:val="afa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16">
    <w:name w:val="Основной шрифт абзаца1"/>
    <w:link w:val="18"/>
    <w:pPr>
      <w:spacing w:after="200" w:line="276" w:lineRule="auto"/>
    </w:pPr>
    <w:rPr>
      <w:sz w:val="22"/>
    </w:rPr>
  </w:style>
  <w:style w:type="character" w:customStyle="1" w:styleId="18">
    <w:name w:val="Основной шрифт абзаца1"/>
    <w:link w:val="16"/>
    <w:rPr>
      <w:color w:val="000000"/>
      <w:sz w:val="22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customStyle="1" w:styleId="afc">
    <w:name w:val="Символ сноски"/>
    <w:link w:val="afd"/>
    <w:rPr>
      <w:vertAlign w:val="superscript"/>
    </w:rPr>
  </w:style>
  <w:style w:type="character" w:customStyle="1" w:styleId="afd">
    <w:name w:val="Символ сноски"/>
    <w:link w:val="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2026-06-02T15:43:00Z</dcterms:created>
  <dcterms:modified xsi:type="dcterms:W3CDTF">2026-06-02T15:44:00Z</dcterms:modified>
</cp:coreProperties>
</file>