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E1D" w:rsidRPr="00FD4D10" w:rsidRDefault="000505D7">
      <w:pPr>
        <w:jc w:val="center"/>
        <w:rPr>
          <w:rFonts w:ascii="Arial" w:hAnsi="Arial" w:cs="Arial"/>
          <w:szCs w:val="24"/>
        </w:rPr>
      </w:pPr>
      <w:r w:rsidRPr="00FD4D10">
        <w:rPr>
          <w:rFonts w:ascii="Arial" w:hAnsi="Arial" w:cs="Arial"/>
          <w:szCs w:val="24"/>
        </w:rPr>
        <w:t>РОССИЙСКАЯ ФЕДЕРАЦИЯ</w:t>
      </w:r>
    </w:p>
    <w:p w:rsidR="002C4E1D" w:rsidRPr="00FD4D10" w:rsidRDefault="000505D7">
      <w:pPr>
        <w:jc w:val="center"/>
        <w:rPr>
          <w:rFonts w:ascii="Arial" w:hAnsi="Arial" w:cs="Arial"/>
          <w:szCs w:val="24"/>
        </w:rPr>
      </w:pPr>
      <w:r w:rsidRPr="00FD4D10">
        <w:rPr>
          <w:rFonts w:ascii="Arial" w:hAnsi="Arial" w:cs="Arial"/>
          <w:szCs w:val="24"/>
        </w:rPr>
        <w:t>АДМИНИСТРАЦИЯ</w:t>
      </w:r>
    </w:p>
    <w:p w:rsidR="002C4E1D" w:rsidRPr="00FD4D10" w:rsidRDefault="000505D7">
      <w:pPr>
        <w:jc w:val="center"/>
        <w:rPr>
          <w:rFonts w:ascii="Arial" w:hAnsi="Arial" w:cs="Arial"/>
          <w:szCs w:val="24"/>
        </w:rPr>
      </w:pPr>
      <w:r w:rsidRPr="00FD4D10">
        <w:rPr>
          <w:rFonts w:ascii="Arial" w:hAnsi="Arial" w:cs="Arial"/>
          <w:szCs w:val="24"/>
        </w:rPr>
        <w:t>ДВОЙНОВСКОГО СЕЛЬСКОГО ПОСЕЛЕНИЯ</w:t>
      </w:r>
      <w:r w:rsidRPr="00FD4D10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:rsidR="002C4E1D" w:rsidRPr="00FD4D10" w:rsidRDefault="000505D7">
      <w:pPr>
        <w:jc w:val="center"/>
        <w:rPr>
          <w:rFonts w:ascii="Arial" w:hAnsi="Arial" w:cs="Arial"/>
          <w:szCs w:val="24"/>
        </w:rPr>
      </w:pPr>
      <w:r w:rsidRPr="00FD4D10">
        <w:rPr>
          <w:rFonts w:ascii="Arial" w:hAnsi="Arial" w:cs="Arial"/>
          <w:szCs w:val="24"/>
        </w:rPr>
        <w:t>ВОЛГОГРАДСКОЙ ОБЛАСТИ</w:t>
      </w:r>
    </w:p>
    <w:p w:rsidR="002C4E1D" w:rsidRPr="00FD4D10" w:rsidRDefault="000505D7">
      <w:pPr>
        <w:jc w:val="center"/>
        <w:rPr>
          <w:rFonts w:ascii="Arial" w:hAnsi="Arial" w:cs="Arial"/>
          <w:szCs w:val="24"/>
        </w:rPr>
      </w:pPr>
      <w:r w:rsidRPr="00FD4D10">
        <w:rPr>
          <w:rFonts w:ascii="Arial" w:hAnsi="Arial" w:cs="Arial"/>
          <w:szCs w:val="24"/>
        </w:rPr>
        <w:t>________________________________________________________________</w:t>
      </w:r>
    </w:p>
    <w:p w:rsidR="002C4E1D" w:rsidRPr="00FD4D10" w:rsidRDefault="002C4E1D">
      <w:pPr>
        <w:jc w:val="center"/>
        <w:rPr>
          <w:rFonts w:ascii="Arial" w:hAnsi="Arial" w:cs="Arial"/>
          <w:szCs w:val="24"/>
        </w:rPr>
      </w:pPr>
    </w:p>
    <w:p w:rsidR="002C4E1D" w:rsidRPr="00FD4D10" w:rsidRDefault="000505D7">
      <w:pPr>
        <w:jc w:val="center"/>
        <w:rPr>
          <w:rFonts w:ascii="Arial" w:hAnsi="Arial" w:cs="Arial"/>
          <w:szCs w:val="24"/>
        </w:rPr>
      </w:pPr>
      <w:r w:rsidRPr="00FD4D10">
        <w:rPr>
          <w:rFonts w:ascii="Arial" w:hAnsi="Arial" w:cs="Arial"/>
          <w:szCs w:val="24"/>
        </w:rPr>
        <w:t xml:space="preserve">ПОСТАНОВЛЕНИЕ </w:t>
      </w:r>
    </w:p>
    <w:p w:rsidR="002C4E1D" w:rsidRPr="00FD4D10" w:rsidRDefault="002C4E1D">
      <w:pPr>
        <w:jc w:val="center"/>
        <w:rPr>
          <w:rFonts w:ascii="Arial" w:hAnsi="Arial" w:cs="Arial"/>
          <w:szCs w:val="24"/>
        </w:rPr>
      </w:pPr>
    </w:p>
    <w:p w:rsidR="002C4E1D" w:rsidRPr="00FD4D10" w:rsidRDefault="000505D7">
      <w:pPr>
        <w:rPr>
          <w:rFonts w:ascii="Arial" w:hAnsi="Arial" w:cs="Arial"/>
          <w:szCs w:val="24"/>
        </w:rPr>
      </w:pPr>
      <w:r w:rsidRPr="00FD4D10">
        <w:rPr>
          <w:rFonts w:ascii="Arial" w:hAnsi="Arial" w:cs="Arial"/>
          <w:szCs w:val="24"/>
        </w:rPr>
        <w:t>от 23.07.2025 года              № 38</w:t>
      </w:r>
    </w:p>
    <w:p w:rsidR="002C4E1D" w:rsidRPr="00FD4D10" w:rsidRDefault="002C4E1D">
      <w:pPr>
        <w:widowControl w:val="0"/>
        <w:rPr>
          <w:rFonts w:ascii="Arial" w:hAnsi="Arial" w:cs="Arial"/>
          <w:szCs w:val="24"/>
        </w:rPr>
      </w:pPr>
    </w:p>
    <w:p w:rsidR="002C4E1D" w:rsidRPr="00FD4D10" w:rsidRDefault="000505D7">
      <w:pPr>
        <w:pStyle w:val="ConsPlusCell"/>
        <w:ind w:right="3400"/>
        <w:jc w:val="both"/>
        <w:rPr>
          <w:rFonts w:cs="Arial"/>
          <w:sz w:val="24"/>
          <w:szCs w:val="24"/>
        </w:rPr>
      </w:pPr>
      <w:bookmarkStart w:id="0" w:name="_Hlk91170094"/>
      <w:proofErr w:type="gramStart"/>
      <w:r w:rsidRPr="00FD4D10">
        <w:rPr>
          <w:rFonts w:cs="Arial"/>
          <w:sz w:val="24"/>
          <w:szCs w:val="24"/>
        </w:rPr>
        <w:t xml:space="preserve">О </w:t>
      </w:r>
      <w:r w:rsidRPr="00FD4D10">
        <w:rPr>
          <w:rFonts w:cs="Arial"/>
          <w:sz w:val="24"/>
          <w:szCs w:val="24"/>
        </w:rPr>
        <w:t>внесении изменений в Постановление</w:t>
      </w:r>
      <w:r w:rsidRPr="00FD4D10">
        <w:rPr>
          <w:rFonts w:cs="Arial"/>
          <w:sz w:val="24"/>
          <w:szCs w:val="24"/>
        </w:rPr>
        <w:t xml:space="preserve"> а</w:t>
      </w:r>
      <w:r w:rsidRPr="00FD4D10">
        <w:rPr>
          <w:rFonts w:cs="Arial"/>
          <w:sz w:val="24"/>
          <w:szCs w:val="24"/>
        </w:rPr>
        <w:t>дминистрации Двойновского сельского поселения Новониколаевского муниципального района Волгоградской области</w:t>
      </w:r>
      <w:r w:rsidRPr="00FD4D10">
        <w:rPr>
          <w:rFonts w:cs="Arial"/>
          <w:sz w:val="24"/>
          <w:szCs w:val="24"/>
        </w:rPr>
        <w:t xml:space="preserve">      </w:t>
      </w:r>
      <w:r w:rsidRPr="00FD4D10">
        <w:rPr>
          <w:rFonts w:cs="Arial"/>
          <w:sz w:val="24"/>
          <w:szCs w:val="24"/>
        </w:rPr>
        <w:t>от «23» декабря 2022 г. №33 «Об утверждении</w:t>
      </w:r>
      <w:r w:rsidRPr="00FD4D10">
        <w:rPr>
          <w:rFonts w:cs="Arial"/>
          <w:sz w:val="24"/>
          <w:szCs w:val="24"/>
        </w:rPr>
        <w:t xml:space="preserve"> </w:t>
      </w:r>
      <w:r w:rsidRPr="00FD4D10">
        <w:rPr>
          <w:rFonts w:cs="Arial"/>
          <w:sz w:val="24"/>
          <w:szCs w:val="24"/>
        </w:rPr>
        <w:t>административного регламента предоставления муниципальной услуг</w:t>
      </w:r>
      <w:r w:rsidRPr="00FD4D10">
        <w:rPr>
          <w:rFonts w:cs="Arial"/>
          <w:sz w:val="24"/>
          <w:szCs w:val="24"/>
        </w:rPr>
        <w:t xml:space="preserve">и «Принятие решения о проведении аукциона на право заключения договора аренды земельных участков, находящихся в муниципальной собственности, расположенных на территории Двойновского сельского поселения Новониколаевского муниципального района Волгоградской </w:t>
      </w:r>
      <w:r w:rsidRPr="00FD4D10">
        <w:rPr>
          <w:rFonts w:cs="Arial"/>
          <w:sz w:val="24"/>
          <w:szCs w:val="24"/>
        </w:rPr>
        <w:t>области</w:t>
      </w:r>
      <w:r w:rsidRPr="00FD4D10">
        <w:rPr>
          <w:rFonts w:cs="Arial"/>
          <w:sz w:val="24"/>
          <w:szCs w:val="24"/>
        </w:rPr>
        <w:t>»</w:t>
      </w:r>
      <w:proofErr w:type="gramEnd"/>
    </w:p>
    <w:bookmarkEnd w:id="0"/>
    <w:p w:rsidR="002C4E1D" w:rsidRPr="00FD4D10" w:rsidRDefault="002C4E1D">
      <w:pPr>
        <w:jc w:val="both"/>
        <w:rPr>
          <w:rFonts w:ascii="Arial" w:hAnsi="Arial" w:cs="Arial"/>
          <w:szCs w:val="24"/>
        </w:rPr>
      </w:pPr>
    </w:p>
    <w:p w:rsidR="002C4E1D" w:rsidRPr="00FD4D10" w:rsidRDefault="000505D7">
      <w:pPr>
        <w:jc w:val="both"/>
        <w:rPr>
          <w:rFonts w:ascii="Arial" w:hAnsi="Arial" w:cs="Arial"/>
          <w:spacing w:val="30"/>
          <w:szCs w:val="24"/>
        </w:rPr>
      </w:pPr>
      <w:r w:rsidRPr="00FD4D10">
        <w:rPr>
          <w:rFonts w:ascii="Arial" w:hAnsi="Arial" w:cs="Arial"/>
          <w:szCs w:val="24"/>
        </w:rPr>
        <w:t xml:space="preserve">          </w:t>
      </w:r>
      <w:proofErr w:type="gramStart"/>
      <w:r w:rsidRPr="00FD4D10">
        <w:rPr>
          <w:rFonts w:ascii="Arial" w:hAnsi="Arial" w:cs="Arial"/>
          <w:szCs w:val="24"/>
        </w:rPr>
        <w:t>В соответствии с Федеральным законом от 19.07.2018 № 204-ФЗ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</w:t>
      </w:r>
      <w:r w:rsidRPr="00FD4D10">
        <w:rPr>
          <w:rFonts w:ascii="Arial" w:hAnsi="Arial" w:cs="Arial"/>
          <w:szCs w:val="24"/>
        </w:rPr>
        <w:t xml:space="preserve">ии государственных и муниципальных услуг», и руководствуюсь Уставом  </w:t>
      </w:r>
      <w:proofErr w:type="spellStart"/>
      <w:r w:rsidRPr="00FD4D10">
        <w:rPr>
          <w:rFonts w:ascii="Arial" w:hAnsi="Arial" w:cs="Arial"/>
          <w:szCs w:val="24"/>
        </w:rPr>
        <w:t>Двойновсого</w:t>
      </w:r>
      <w:proofErr w:type="spellEnd"/>
      <w:r w:rsidRPr="00FD4D10">
        <w:rPr>
          <w:rFonts w:ascii="Arial" w:hAnsi="Arial" w:cs="Arial"/>
          <w:szCs w:val="24"/>
        </w:rPr>
        <w:t xml:space="preserve"> сельского поселения Новониколаевского муниципального района Волгоградской области</w:t>
      </w:r>
      <w:r w:rsidRPr="00FD4D10">
        <w:rPr>
          <w:rFonts w:ascii="Arial" w:hAnsi="Arial" w:cs="Arial"/>
          <w:i/>
          <w:szCs w:val="24"/>
        </w:rPr>
        <w:t xml:space="preserve"> </w:t>
      </w:r>
      <w:r w:rsidRPr="00FD4D10">
        <w:rPr>
          <w:rFonts w:ascii="Arial" w:hAnsi="Arial" w:cs="Arial"/>
          <w:szCs w:val="24"/>
        </w:rPr>
        <w:t>Администрации Двойновского сельского поселения Новониколаевского муниципального района Волгог</w:t>
      </w:r>
      <w:r w:rsidRPr="00FD4D10">
        <w:rPr>
          <w:rFonts w:ascii="Arial" w:hAnsi="Arial" w:cs="Arial"/>
          <w:szCs w:val="24"/>
        </w:rPr>
        <w:t>радской области</w:t>
      </w:r>
      <w:r w:rsidRPr="00FD4D10">
        <w:rPr>
          <w:rFonts w:ascii="Arial" w:hAnsi="Arial" w:cs="Arial"/>
          <w:szCs w:val="24"/>
        </w:rPr>
        <w:t xml:space="preserve">  </w:t>
      </w:r>
      <w:proofErr w:type="gramEnd"/>
    </w:p>
    <w:p w:rsidR="002C4E1D" w:rsidRPr="00FD4D10" w:rsidRDefault="002C4E1D">
      <w:pPr>
        <w:jc w:val="both"/>
        <w:rPr>
          <w:rFonts w:ascii="Arial" w:hAnsi="Arial" w:cs="Arial"/>
          <w:szCs w:val="24"/>
        </w:rPr>
      </w:pPr>
    </w:p>
    <w:p w:rsidR="002C4E1D" w:rsidRPr="00FD4D10" w:rsidRDefault="000505D7">
      <w:pPr>
        <w:jc w:val="center"/>
        <w:rPr>
          <w:rFonts w:ascii="Arial" w:hAnsi="Arial" w:cs="Arial"/>
          <w:szCs w:val="24"/>
        </w:rPr>
      </w:pPr>
      <w:r w:rsidRPr="00FD4D10">
        <w:rPr>
          <w:rFonts w:ascii="Arial" w:hAnsi="Arial" w:cs="Arial"/>
          <w:szCs w:val="24"/>
        </w:rPr>
        <w:t>ПОСТАНОВЛЯЕТ:</w:t>
      </w:r>
    </w:p>
    <w:p w:rsidR="002C4E1D" w:rsidRPr="00FD4D10" w:rsidRDefault="002C4E1D">
      <w:pPr>
        <w:widowControl w:val="0"/>
        <w:ind w:firstLine="540"/>
        <w:jc w:val="both"/>
        <w:rPr>
          <w:rFonts w:ascii="Arial" w:hAnsi="Arial" w:cs="Arial"/>
          <w:szCs w:val="24"/>
        </w:rPr>
      </w:pPr>
    </w:p>
    <w:p w:rsidR="002C4E1D" w:rsidRPr="00FD4D10" w:rsidRDefault="000505D7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FD4D10">
        <w:rPr>
          <w:rFonts w:ascii="Arial" w:hAnsi="Arial" w:cs="Arial"/>
          <w:szCs w:val="24"/>
        </w:rPr>
        <w:t xml:space="preserve">1. </w:t>
      </w:r>
      <w:proofErr w:type="gramStart"/>
      <w:r w:rsidRPr="00FD4D10">
        <w:rPr>
          <w:rFonts w:ascii="Arial" w:hAnsi="Arial" w:cs="Arial"/>
          <w:szCs w:val="24"/>
        </w:rPr>
        <w:t xml:space="preserve">Внести </w:t>
      </w:r>
      <w:bookmarkStart w:id="1" w:name="_Hlk91170033"/>
      <w:r w:rsidRPr="00FD4D10">
        <w:rPr>
          <w:rFonts w:ascii="Arial" w:hAnsi="Arial" w:cs="Arial"/>
          <w:szCs w:val="24"/>
        </w:rPr>
        <w:t>в административный регламент предоставления муниципальной услуги «Принятие решения о проведении аукциона на право заключения договора аренды земельных участков, находящихся в муниципальной собственности, располож</w:t>
      </w:r>
      <w:r w:rsidRPr="00FD4D10">
        <w:rPr>
          <w:rFonts w:ascii="Arial" w:hAnsi="Arial" w:cs="Arial"/>
          <w:szCs w:val="24"/>
        </w:rPr>
        <w:t>енных на территории Двойновского сельского поселения Новониколаевского муниципального района Волгоградской области» (далее Регламент), утвержденный Постановлением Администрации Двойновского сельского поселения Новониколаевского муниципального района Волгог</w:t>
      </w:r>
      <w:r w:rsidRPr="00FD4D10">
        <w:rPr>
          <w:rFonts w:ascii="Arial" w:hAnsi="Arial" w:cs="Arial"/>
          <w:szCs w:val="24"/>
        </w:rPr>
        <w:t xml:space="preserve">радской области от «23» декабря 2022 г. № 33, </w:t>
      </w:r>
      <w:bookmarkEnd w:id="1"/>
      <w:r w:rsidRPr="00FD4D10">
        <w:rPr>
          <w:rFonts w:ascii="Arial" w:hAnsi="Arial" w:cs="Arial"/>
          <w:szCs w:val="24"/>
        </w:rPr>
        <w:t>следующие изменения:</w:t>
      </w:r>
      <w:proofErr w:type="gramEnd"/>
    </w:p>
    <w:p w:rsidR="002C4E1D" w:rsidRPr="00FD4D10" w:rsidRDefault="000505D7">
      <w:pPr>
        <w:ind w:firstLine="709"/>
        <w:jc w:val="both"/>
        <w:rPr>
          <w:rFonts w:ascii="Arial" w:hAnsi="Arial" w:cs="Arial"/>
          <w:szCs w:val="24"/>
        </w:rPr>
      </w:pPr>
      <w:r w:rsidRPr="00FD4D10">
        <w:rPr>
          <w:rFonts w:ascii="Arial" w:hAnsi="Arial" w:cs="Arial"/>
          <w:szCs w:val="24"/>
        </w:rPr>
        <w:t>1) дополнить пункт 2.6.2 Регламента новыми абзацами вторым и третьим следующего содержания:</w:t>
      </w:r>
    </w:p>
    <w:p w:rsidR="002C4E1D" w:rsidRPr="00FD4D10" w:rsidRDefault="000505D7">
      <w:pPr>
        <w:ind w:firstLine="709"/>
        <w:jc w:val="both"/>
        <w:rPr>
          <w:rFonts w:ascii="Arial" w:hAnsi="Arial" w:cs="Arial"/>
          <w:szCs w:val="24"/>
        </w:rPr>
      </w:pPr>
      <w:r w:rsidRPr="00FD4D10">
        <w:rPr>
          <w:rFonts w:ascii="Arial" w:hAnsi="Arial" w:cs="Arial"/>
          <w:szCs w:val="24"/>
        </w:rPr>
        <w:t>«Подготовка и представление схемы расположения земельного участка осуществляется в форме электрон</w:t>
      </w:r>
      <w:r w:rsidRPr="00FD4D10">
        <w:rPr>
          <w:rFonts w:ascii="Arial" w:hAnsi="Arial" w:cs="Arial"/>
          <w:szCs w:val="24"/>
        </w:rPr>
        <w:t>ного документа.</w:t>
      </w:r>
    </w:p>
    <w:p w:rsidR="002C4E1D" w:rsidRPr="00FD4D10" w:rsidRDefault="000505D7">
      <w:pPr>
        <w:ind w:firstLine="709"/>
        <w:jc w:val="both"/>
        <w:rPr>
          <w:rFonts w:ascii="Arial" w:hAnsi="Arial" w:cs="Arial"/>
          <w:szCs w:val="24"/>
        </w:rPr>
      </w:pPr>
      <w:r w:rsidRPr="00FD4D10">
        <w:rPr>
          <w:rFonts w:ascii="Arial" w:hAnsi="Arial" w:cs="Arial"/>
          <w:szCs w:val="24"/>
        </w:rPr>
        <w:t>Подготовка схемы расположения земельного участка в форме электронного документа может осуществляться в соответствии с ЗК РФ заинтересованным лицом с использованием федеральной государственной географической информационной системы, обеспечив</w:t>
      </w:r>
      <w:r w:rsidRPr="00FD4D10">
        <w:rPr>
          <w:rFonts w:ascii="Arial" w:hAnsi="Arial" w:cs="Arial"/>
          <w:szCs w:val="24"/>
        </w:rPr>
        <w:t xml:space="preserve">ающей </w:t>
      </w:r>
      <w:r w:rsidRPr="00FD4D10">
        <w:rPr>
          <w:rFonts w:ascii="Arial" w:hAnsi="Arial" w:cs="Arial"/>
          <w:szCs w:val="24"/>
        </w:rPr>
        <w:lastRenderedPageBreak/>
        <w:t>функционирование национальной системы пространственных данных, или иных технологических и программных средств</w:t>
      </w:r>
      <w:proofErr w:type="gramStart"/>
      <w:r w:rsidRPr="00FD4D10">
        <w:rPr>
          <w:rFonts w:ascii="Arial" w:hAnsi="Arial" w:cs="Arial"/>
          <w:szCs w:val="24"/>
        </w:rPr>
        <w:t>.»;</w:t>
      </w:r>
      <w:proofErr w:type="gramEnd"/>
    </w:p>
    <w:p w:rsidR="002C4E1D" w:rsidRPr="00FD4D10" w:rsidRDefault="000505D7">
      <w:pPr>
        <w:ind w:firstLine="709"/>
        <w:jc w:val="both"/>
        <w:rPr>
          <w:rFonts w:ascii="Arial" w:hAnsi="Arial" w:cs="Arial"/>
          <w:szCs w:val="24"/>
        </w:rPr>
      </w:pPr>
      <w:r w:rsidRPr="00FD4D10">
        <w:rPr>
          <w:rFonts w:ascii="Arial" w:hAnsi="Arial" w:cs="Arial"/>
          <w:szCs w:val="24"/>
        </w:rPr>
        <w:t>2) абзацы второй и третий</w:t>
      </w:r>
      <w:r w:rsidRPr="00FD4D10">
        <w:rPr>
          <w:rFonts w:ascii="Arial" w:hAnsi="Arial" w:cs="Arial"/>
          <w:szCs w:val="24"/>
        </w:rPr>
        <w:t xml:space="preserve"> </w:t>
      </w:r>
      <w:r w:rsidRPr="00FD4D10">
        <w:rPr>
          <w:rFonts w:ascii="Arial" w:hAnsi="Arial" w:cs="Arial"/>
          <w:szCs w:val="24"/>
        </w:rPr>
        <w:t>пункта 2.6.2 Регламента считать абзацами четвертым и пятым соответственно.</w:t>
      </w:r>
    </w:p>
    <w:p w:rsidR="002C4E1D" w:rsidRPr="00FD4D10" w:rsidRDefault="000505D7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Cs w:val="24"/>
        </w:rPr>
      </w:pPr>
      <w:bookmarkStart w:id="2" w:name="_GoBack"/>
      <w:bookmarkEnd w:id="2"/>
      <w:r w:rsidRPr="00FD4D10">
        <w:rPr>
          <w:rFonts w:ascii="Arial" w:hAnsi="Arial" w:cs="Arial"/>
          <w:szCs w:val="24"/>
        </w:rPr>
        <w:t xml:space="preserve">Настоящее постановление вступает в </w:t>
      </w:r>
      <w:r w:rsidRPr="00FD4D10">
        <w:rPr>
          <w:rFonts w:ascii="Arial" w:hAnsi="Arial" w:cs="Arial"/>
          <w:szCs w:val="24"/>
        </w:rPr>
        <w:t>силу после его официального обнародования путем официального опубликования.</w:t>
      </w:r>
    </w:p>
    <w:p w:rsidR="002C4E1D" w:rsidRPr="00FD4D10" w:rsidRDefault="002C4E1D">
      <w:pPr>
        <w:widowControl w:val="0"/>
        <w:rPr>
          <w:rFonts w:ascii="Arial" w:hAnsi="Arial" w:cs="Arial"/>
          <w:szCs w:val="24"/>
        </w:rPr>
      </w:pPr>
    </w:p>
    <w:p w:rsidR="002C4E1D" w:rsidRPr="00FD4D10" w:rsidRDefault="002C4E1D">
      <w:pPr>
        <w:widowControl w:val="0"/>
        <w:rPr>
          <w:rFonts w:ascii="Arial" w:hAnsi="Arial" w:cs="Arial"/>
          <w:szCs w:val="24"/>
        </w:rPr>
      </w:pPr>
    </w:p>
    <w:p w:rsidR="002C4E1D" w:rsidRPr="00FD4D10" w:rsidRDefault="002C4E1D">
      <w:pPr>
        <w:widowControl w:val="0"/>
        <w:rPr>
          <w:rFonts w:ascii="Arial" w:hAnsi="Arial" w:cs="Arial"/>
          <w:szCs w:val="24"/>
        </w:rPr>
      </w:pPr>
    </w:p>
    <w:p w:rsidR="002C4E1D" w:rsidRPr="00FD4D10" w:rsidRDefault="000505D7">
      <w:pPr>
        <w:widowControl w:val="0"/>
        <w:rPr>
          <w:rFonts w:ascii="Arial" w:hAnsi="Arial" w:cs="Arial"/>
          <w:szCs w:val="24"/>
        </w:rPr>
      </w:pPr>
      <w:r w:rsidRPr="00FD4D10">
        <w:rPr>
          <w:rFonts w:ascii="Arial" w:hAnsi="Arial" w:cs="Arial"/>
          <w:szCs w:val="24"/>
        </w:rPr>
        <w:t>Глава Двойновского</w:t>
      </w:r>
    </w:p>
    <w:p w:rsidR="002C4E1D" w:rsidRPr="00FD4D10" w:rsidRDefault="000505D7">
      <w:pPr>
        <w:widowControl w:val="0"/>
        <w:rPr>
          <w:rFonts w:ascii="Arial" w:hAnsi="Arial" w:cs="Arial"/>
          <w:szCs w:val="24"/>
        </w:rPr>
      </w:pPr>
      <w:r w:rsidRPr="00FD4D10">
        <w:rPr>
          <w:rFonts w:ascii="Arial" w:hAnsi="Arial" w:cs="Arial"/>
          <w:szCs w:val="24"/>
        </w:rPr>
        <w:t>сельского поселения                                                                   А.Н. Гущин</w:t>
      </w:r>
    </w:p>
    <w:sectPr w:rsidR="002C4E1D" w:rsidRPr="00FD4D10">
      <w:headerReference w:type="default" r:id="rId8"/>
      <w:pgSz w:w="11905" w:h="16837"/>
      <w:pgMar w:top="851" w:right="1134" w:bottom="1134" w:left="1701" w:header="357" w:footer="4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5D7" w:rsidRDefault="000505D7">
      <w:r>
        <w:separator/>
      </w:r>
    </w:p>
  </w:endnote>
  <w:endnote w:type="continuationSeparator" w:id="0">
    <w:p w:rsidR="000505D7" w:rsidRDefault="0005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5D7" w:rsidRDefault="000505D7">
      <w:r>
        <w:separator/>
      </w:r>
    </w:p>
  </w:footnote>
  <w:footnote w:type="continuationSeparator" w:id="0">
    <w:p w:rsidR="000505D7" w:rsidRDefault="00050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E1D" w:rsidRDefault="000505D7">
    <w:pPr>
      <w:framePr w:wrap="around" w:vAnchor="text" w:hAnchor="margin" w:xAlign="center" w:y="1"/>
    </w:pPr>
    <w:r>
      <w:rPr>
        <w:rStyle w:val="aa"/>
      </w:rPr>
      <w:fldChar w:fldCharType="begin"/>
    </w:r>
    <w:r>
      <w:rPr>
        <w:rStyle w:val="aa"/>
      </w:rPr>
      <w:instrText xml:space="preserve">PAGE </w:instrText>
    </w:r>
    <w:r w:rsidR="00FD4D10">
      <w:rPr>
        <w:rStyle w:val="aa"/>
      </w:rPr>
      <w:fldChar w:fldCharType="separate"/>
    </w:r>
    <w:r w:rsidR="00FD4D10">
      <w:rPr>
        <w:rStyle w:val="aa"/>
        <w:noProof/>
      </w:rPr>
      <w:t>2</w:t>
    </w:r>
    <w:r>
      <w:rPr>
        <w:rStyle w:val="aa"/>
      </w:rPr>
      <w:fldChar w:fldCharType="end"/>
    </w:r>
  </w:p>
  <w:p w:rsidR="002C4E1D" w:rsidRDefault="002C4E1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A6167"/>
    <w:multiLevelType w:val="multilevel"/>
    <w:tmpl w:val="08C4B0E6"/>
    <w:lvl w:ilvl="0">
      <w:start w:val="2"/>
      <w:numFmt w:val="decimal"/>
      <w:lvlText w:val="%1."/>
      <w:lvlJc w:val="left"/>
      <w:pPr>
        <w:ind w:left="260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3325" w:hanging="360"/>
      </w:pPr>
    </w:lvl>
    <w:lvl w:ilvl="2">
      <w:start w:val="1"/>
      <w:numFmt w:val="lowerRoman"/>
      <w:lvlText w:val="%3."/>
      <w:lvlJc w:val="right"/>
      <w:pPr>
        <w:ind w:left="4045" w:hanging="180"/>
      </w:pPr>
    </w:lvl>
    <w:lvl w:ilvl="3">
      <w:start w:val="1"/>
      <w:numFmt w:val="decimal"/>
      <w:lvlText w:val="%4."/>
      <w:lvlJc w:val="left"/>
      <w:pPr>
        <w:ind w:left="4765" w:hanging="360"/>
      </w:pPr>
    </w:lvl>
    <w:lvl w:ilvl="4">
      <w:start w:val="1"/>
      <w:numFmt w:val="lowerLetter"/>
      <w:lvlText w:val="%5."/>
      <w:lvlJc w:val="left"/>
      <w:pPr>
        <w:ind w:left="5485" w:hanging="360"/>
      </w:pPr>
    </w:lvl>
    <w:lvl w:ilvl="5">
      <w:start w:val="1"/>
      <w:numFmt w:val="lowerRoman"/>
      <w:lvlText w:val="%6."/>
      <w:lvlJc w:val="right"/>
      <w:pPr>
        <w:ind w:left="6205" w:hanging="180"/>
      </w:pPr>
    </w:lvl>
    <w:lvl w:ilvl="6">
      <w:start w:val="1"/>
      <w:numFmt w:val="decimal"/>
      <w:lvlText w:val="%7."/>
      <w:lvlJc w:val="left"/>
      <w:pPr>
        <w:ind w:left="6925" w:hanging="360"/>
      </w:pPr>
    </w:lvl>
    <w:lvl w:ilvl="7">
      <w:start w:val="1"/>
      <w:numFmt w:val="lowerLetter"/>
      <w:lvlText w:val="%8."/>
      <w:lvlJc w:val="left"/>
      <w:pPr>
        <w:ind w:left="7645" w:hanging="360"/>
      </w:pPr>
    </w:lvl>
    <w:lvl w:ilvl="8">
      <w:start w:val="1"/>
      <w:numFmt w:val="lowerRoman"/>
      <w:lvlText w:val="%9."/>
      <w:lvlJc w:val="right"/>
      <w:pPr>
        <w:ind w:left="8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E1D"/>
    <w:rsid w:val="000505D7"/>
    <w:rsid w:val="002C4E1D"/>
    <w:rsid w:val="00FD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Основной шрифт абзаца1"/>
    <w:link w:val="3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13">
    <w:name w:val="Знак сноски1"/>
    <w:link w:val="a9"/>
    <w:rPr>
      <w:vertAlign w:val="superscript"/>
    </w:rPr>
  </w:style>
  <w:style w:type="character" w:styleId="a9">
    <w:name w:val="footnote reference"/>
    <w:link w:val="13"/>
    <w:rPr>
      <w:vertAlign w:val="superscript"/>
    </w:rPr>
  </w:style>
  <w:style w:type="paragraph" w:customStyle="1" w:styleId="14">
    <w:name w:val="Номер страницы1"/>
    <w:basedOn w:val="12"/>
    <w:link w:val="aa"/>
  </w:style>
  <w:style w:type="character" w:styleId="aa">
    <w:name w:val="page number"/>
    <w:basedOn w:val="a0"/>
    <w:link w:val="14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b"/>
    <w:rPr>
      <w:color w:val="0000FF"/>
    </w:rPr>
  </w:style>
  <w:style w:type="character" w:styleId="ab">
    <w:name w:val="Hyperlink"/>
    <w:link w:val="15"/>
    <w:rPr>
      <w:strike w:val="0"/>
      <w:color w:val="0000FF"/>
      <w:u w:val="non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customStyle="1" w:styleId="tkostenko">
    <w:name w:val="t_kostenko"/>
    <w:link w:val="tkostenko0"/>
    <w:rPr>
      <w:rFonts w:ascii="Arial" w:hAnsi="Arial"/>
    </w:rPr>
  </w:style>
  <w:style w:type="character" w:customStyle="1" w:styleId="tkostenko0">
    <w:name w:val="t_kostenko"/>
    <w:link w:val="tkostenko"/>
    <w:rPr>
      <w:rFonts w:ascii="Arial" w:hAnsi="Arial"/>
      <w:color w:val="000000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2025-08-11T08:35:00Z</dcterms:created>
  <dcterms:modified xsi:type="dcterms:W3CDTF">2025-08-11T08:35:00Z</dcterms:modified>
</cp:coreProperties>
</file>