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РОССИЙСКАЯ ФЕДЕРАЦИЯ</w:t>
      </w: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АДМИНИСТРАЦИЯ </w:t>
      </w: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BF2C73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ВОЛГОГРАДСКОЙ ОБЛАСТИ</w:t>
      </w: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C4344A" w:rsidRPr="00BF2C73" w:rsidRDefault="00C4344A">
      <w:pPr>
        <w:jc w:val="center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ПОСТАНОВЛЕНИЕ </w:t>
      </w:r>
    </w:p>
    <w:p w:rsidR="00C4344A" w:rsidRPr="00BF2C73" w:rsidRDefault="00C4344A">
      <w:pPr>
        <w:jc w:val="center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от 09.10.2025  года                   </w:t>
      </w:r>
      <w:r w:rsidRPr="00BF2C73">
        <w:rPr>
          <w:rFonts w:ascii="Arial" w:hAnsi="Arial" w:cs="Arial"/>
          <w:sz w:val="24"/>
          <w:szCs w:val="24"/>
        </w:rPr>
        <w:t xml:space="preserve">   № 50</w:t>
      </w:r>
    </w:p>
    <w:p w:rsidR="00C4344A" w:rsidRPr="00BF2C73" w:rsidRDefault="00C4344A">
      <w:pPr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</w:t>
      </w:r>
    </w:p>
    <w:p w:rsidR="00C4344A" w:rsidRDefault="00985706">
      <w:pPr>
        <w:ind w:right="3968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           по предоставлению муниципальной услуги                   «Предоставление земельных участков, находящихся в муниципальной собственности </w:t>
      </w:r>
      <w:proofErr w:type="spellStart"/>
      <w:r w:rsidRPr="00BF2C73">
        <w:rPr>
          <w:rFonts w:ascii="Arial" w:hAnsi="Arial" w:cs="Arial"/>
          <w:sz w:val="24"/>
          <w:szCs w:val="24"/>
        </w:rPr>
        <w:t>Двойновсого</w:t>
      </w:r>
      <w:proofErr w:type="spellEnd"/>
      <w:r w:rsidRPr="00BF2C73">
        <w:rPr>
          <w:rFonts w:ascii="Arial" w:hAnsi="Arial" w:cs="Arial"/>
          <w:sz w:val="24"/>
          <w:szCs w:val="24"/>
        </w:rPr>
        <w:t xml:space="preserve"> сельского поселения Новониколаевско</w:t>
      </w:r>
      <w:r w:rsidRPr="00BF2C73">
        <w:rPr>
          <w:rFonts w:ascii="Arial" w:hAnsi="Arial" w:cs="Arial"/>
          <w:sz w:val="24"/>
          <w:szCs w:val="24"/>
        </w:rPr>
        <w:t>го муниципального района Волгоградской области, в постоянное (бессрочное) пользование»</w:t>
      </w:r>
    </w:p>
    <w:p w:rsidR="00BF2C73" w:rsidRPr="00BF2C73" w:rsidRDefault="00BF2C73">
      <w:pPr>
        <w:ind w:right="396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344A" w:rsidRPr="00BF2C73" w:rsidRDefault="00985706">
      <w:pPr>
        <w:widowControl w:val="0"/>
        <w:ind w:firstLine="567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</w:t>
      </w:r>
      <w:r w:rsidRPr="00BF2C73">
        <w:rPr>
          <w:rFonts w:ascii="Arial" w:hAnsi="Arial" w:cs="Arial"/>
          <w:sz w:val="24"/>
          <w:szCs w:val="24"/>
        </w:rPr>
        <w:t>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№5/1 от16.02.1016 года «Об утвержден</w:t>
      </w:r>
      <w:r w:rsidRPr="00BF2C73">
        <w:rPr>
          <w:rFonts w:ascii="Arial" w:hAnsi="Arial" w:cs="Arial"/>
          <w:sz w:val="24"/>
          <w:szCs w:val="24"/>
        </w:rPr>
        <w:t>ии Порядка разработки и утверждения административных регламентов предоставления муниципальных услуг» и руководствуясь Уставом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муниципального района Волгоградской области, Администрация Двойновского сельско</w:t>
      </w:r>
      <w:r w:rsidRPr="00BF2C73">
        <w:rPr>
          <w:rFonts w:ascii="Arial" w:hAnsi="Arial" w:cs="Arial"/>
          <w:sz w:val="24"/>
          <w:szCs w:val="24"/>
        </w:rPr>
        <w:t>го поселения Новониколаевского муниципального района Волгоградской области</w:t>
      </w:r>
    </w:p>
    <w:p w:rsidR="00C4344A" w:rsidRPr="00BF2C73" w:rsidRDefault="00C4344A">
      <w:pPr>
        <w:jc w:val="center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ПОСТАНОВЛЯЕТ:</w:t>
      </w:r>
    </w:p>
    <w:p w:rsidR="00C4344A" w:rsidRPr="00BF2C73" w:rsidRDefault="00C4344A">
      <w:pPr>
        <w:ind w:right="-1" w:firstLine="567"/>
        <w:jc w:val="both"/>
        <w:rPr>
          <w:rFonts w:ascii="Arial" w:hAnsi="Arial" w:cs="Arial"/>
          <w:i/>
          <w:sz w:val="24"/>
          <w:szCs w:val="24"/>
        </w:rPr>
      </w:pPr>
    </w:p>
    <w:p w:rsidR="00C4344A" w:rsidRPr="00BF2C73" w:rsidRDefault="00985706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«Предоставление земельных участков, находящихся в муниципальной собственности</w:t>
      </w:r>
      <w:r w:rsidRPr="00BF2C73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муниципального района Волгоградской области, в постоянное (бессрочное) пользование»</w:t>
      </w:r>
      <w:r w:rsidRPr="00BF2C73">
        <w:rPr>
          <w:rFonts w:ascii="Arial" w:hAnsi="Arial" w:cs="Arial"/>
          <w:sz w:val="24"/>
          <w:szCs w:val="24"/>
        </w:rPr>
        <w:t>.</w:t>
      </w:r>
    </w:p>
    <w:p w:rsidR="00C4344A" w:rsidRPr="00BF2C73" w:rsidRDefault="00985706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Признать утратившим силу:</w:t>
      </w:r>
    </w:p>
    <w:p w:rsidR="00C4344A" w:rsidRPr="00BF2C73" w:rsidRDefault="00985706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</w:t>
      </w:r>
      <w:r w:rsidRPr="00BF2C73">
        <w:rPr>
          <w:rFonts w:ascii="Arial" w:hAnsi="Arial" w:cs="Arial"/>
          <w:sz w:val="24"/>
          <w:szCs w:val="24"/>
        </w:rPr>
        <w:t xml:space="preserve">ого района Волгоградской области «Об утверждении административного регламента исполнения муниципальной услуги «Предоставление земельных участков, находящихся в муниципальной собственности </w:t>
      </w:r>
      <w:proofErr w:type="spellStart"/>
      <w:r w:rsidRPr="00BF2C73">
        <w:rPr>
          <w:rFonts w:ascii="Arial" w:hAnsi="Arial" w:cs="Arial"/>
          <w:sz w:val="24"/>
          <w:szCs w:val="24"/>
        </w:rPr>
        <w:t>Дойновского</w:t>
      </w:r>
      <w:proofErr w:type="spellEnd"/>
      <w:r w:rsidRPr="00BF2C7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</w:t>
      </w:r>
      <w:r w:rsidRPr="00BF2C73">
        <w:rPr>
          <w:rFonts w:ascii="Arial" w:hAnsi="Arial" w:cs="Arial"/>
          <w:sz w:val="24"/>
          <w:szCs w:val="24"/>
        </w:rPr>
        <w:t>она Волгоградской области, в постоянное (бессрочное) пользование»  № 12 от 26.06.2019 года;</w:t>
      </w:r>
    </w:p>
    <w:p w:rsidR="00C4344A" w:rsidRPr="00BF2C73" w:rsidRDefault="00985706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</w:t>
      </w:r>
      <w:r w:rsidRPr="00BF2C73">
        <w:rPr>
          <w:rFonts w:ascii="Arial" w:hAnsi="Arial" w:cs="Arial"/>
          <w:sz w:val="24"/>
          <w:szCs w:val="24"/>
        </w:rPr>
        <w:t xml:space="preserve">й регламент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</w:t>
      </w:r>
      <w:r w:rsidRPr="00BF2C73">
        <w:rPr>
          <w:rFonts w:ascii="Arial" w:hAnsi="Arial" w:cs="Arial"/>
          <w:sz w:val="24"/>
          <w:szCs w:val="24"/>
        </w:rPr>
        <w:lastRenderedPageBreak/>
        <w:t>пользование»</w:t>
      </w:r>
      <w:r w:rsidRPr="00BF2C73">
        <w:rPr>
          <w:rFonts w:ascii="Arial" w:hAnsi="Arial" w:cs="Arial"/>
          <w:sz w:val="24"/>
          <w:szCs w:val="24"/>
        </w:rPr>
        <w:t xml:space="preserve"> №45 от 27.11.2024 года;</w:t>
      </w:r>
    </w:p>
    <w:p w:rsidR="00C4344A" w:rsidRPr="00BF2C73" w:rsidRDefault="00985706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«Предоставление </w:t>
      </w:r>
      <w:r w:rsidRPr="00BF2C73">
        <w:rPr>
          <w:rFonts w:ascii="Arial" w:hAnsi="Arial" w:cs="Arial"/>
          <w:sz w:val="24"/>
          <w:szCs w:val="24"/>
        </w:rPr>
        <w:t>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 №39 от 23.07.2025 года.</w:t>
      </w:r>
    </w:p>
    <w:p w:rsidR="00C4344A" w:rsidRPr="00BF2C73" w:rsidRDefault="00985706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Настоящее постановление вступает в </w:t>
      </w:r>
      <w:r w:rsidRPr="00BF2C73">
        <w:rPr>
          <w:rFonts w:ascii="Arial" w:hAnsi="Arial" w:cs="Arial"/>
          <w:sz w:val="24"/>
          <w:szCs w:val="24"/>
        </w:rPr>
        <w:t xml:space="preserve">силу со дня его подписания и подлежит официальному опубликованию. </w:t>
      </w:r>
    </w:p>
    <w:p w:rsidR="00C4344A" w:rsidRPr="00BF2C73" w:rsidRDefault="00C4344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C4344A">
      <w:pPr>
        <w:widowControl w:val="0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C4344A" w:rsidRPr="00BF2C73" w:rsidRDefault="00985706">
      <w:pPr>
        <w:widowControl w:val="0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А.Н. Гущин</w:t>
      </w:r>
    </w:p>
    <w:p w:rsidR="00C4344A" w:rsidRPr="00BF2C73" w:rsidRDefault="00C4344A">
      <w:pPr>
        <w:widowControl w:val="0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br w:type="page"/>
      </w:r>
    </w:p>
    <w:p w:rsidR="00C4344A" w:rsidRPr="00BF2C73" w:rsidRDefault="00985706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C4344A" w:rsidRPr="00BF2C73" w:rsidRDefault="00985706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4344A" w:rsidRPr="00BF2C73" w:rsidRDefault="00985706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Двойновского сельског</w:t>
      </w:r>
      <w:r w:rsidRPr="00BF2C73">
        <w:rPr>
          <w:rFonts w:ascii="Arial" w:hAnsi="Arial" w:cs="Arial"/>
          <w:sz w:val="24"/>
          <w:szCs w:val="24"/>
        </w:rPr>
        <w:t>о</w:t>
      </w:r>
    </w:p>
    <w:p w:rsidR="00C4344A" w:rsidRPr="00BF2C73" w:rsidRDefault="00985706">
      <w:pPr>
        <w:tabs>
          <w:tab w:val="left" w:pos="0"/>
        </w:tabs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поселения от 09.10.2025 г.   № 40  </w:t>
      </w:r>
    </w:p>
    <w:p w:rsidR="00C4344A" w:rsidRPr="00BF2C73" w:rsidRDefault="00C4344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4344A" w:rsidRPr="00BF2C73" w:rsidRDefault="00C4344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C4344A" w:rsidRPr="00BF2C73" w:rsidRDefault="00C4344A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C4344A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C4344A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Административный регламент</w:t>
      </w:r>
    </w:p>
    <w:p w:rsidR="00C4344A" w:rsidRPr="00BF2C73" w:rsidRDefault="00985706">
      <w:pPr>
        <w:ind w:firstLine="600"/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предоставления муниципальной услуги «Предоставление земельных участков, находящихся в муниципальной собственности </w:t>
      </w:r>
      <w:proofErr w:type="spellStart"/>
      <w:r w:rsidRPr="00BF2C73">
        <w:rPr>
          <w:rFonts w:ascii="Arial" w:hAnsi="Arial" w:cs="Arial"/>
          <w:sz w:val="24"/>
          <w:szCs w:val="24"/>
        </w:rPr>
        <w:t>Двоновского</w:t>
      </w:r>
      <w:proofErr w:type="spellEnd"/>
      <w:r w:rsidRPr="00BF2C73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</w:t>
      </w:r>
      <w:r w:rsidRPr="00BF2C73">
        <w:rPr>
          <w:rFonts w:ascii="Arial" w:hAnsi="Arial" w:cs="Arial"/>
          <w:sz w:val="24"/>
          <w:szCs w:val="24"/>
        </w:rPr>
        <w:t>Волгоградской области, в постоянное (бессрочное) пользование»</w:t>
      </w:r>
    </w:p>
    <w:p w:rsidR="00C4344A" w:rsidRPr="00BF2C73" w:rsidRDefault="00C4344A">
      <w:pPr>
        <w:widowControl w:val="0"/>
        <w:ind w:left="540" w:firstLine="600"/>
        <w:jc w:val="right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ind w:firstLine="600"/>
        <w:jc w:val="center"/>
        <w:outlineLvl w:val="1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 Общие положения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1.1. Предмет регулирования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«Предоставление земельных участков, находящихся в </w:t>
      </w:r>
      <w:r w:rsidRPr="00BF2C73">
        <w:rPr>
          <w:rFonts w:ascii="Arial" w:hAnsi="Arial" w:cs="Arial"/>
          <w:sz w:val="24"/>
          <w:szCs w:val="24"/>
        </w:rPr>
        <w:t>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 (далее – муниципальная услуга) и стандарт предоставления муниципальной услуги, в том числе оп</w:t>
      </w:r>
      <w:r w:rsidRPr="00BF2C73">
        <w:rPr>
          <w:rFonts w:ascii="Arial" w:hAnsi="Arial" w:cs="Arial"/>
          <w:sz w:val="24"/>
          <w:szCs w:val="24"/>
        </w:rPr>
        <w:t>ределяет сроки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1.2. Заявителями на получение муниципальной</w:t>
      </w:r>
      <w:r w:rsidRPr="00BF2C73">
        <w:rPr>
          <w:rFonts w:ascii="Arial" w:hAnsi="Arial" w:cs="Arial"/>
          <w:sz w:val="24"/>
          <w:szCs w:val="24"/>
        </w:rPr>
        <w:t xml:space="preserve"> услуги являются казенные предприятия, государственные и муниципальные учреждения (бюджетные, казенные, автономные), центры исторического наследия президентов Российской Федерации, прекративших исполнение своих полномочий, Банк России (их представители, де</w:t>
      </w:r>
      <w:r w:rsidRPr="00BF2C73">
        <w:rPr>
          <w:rFonts w:ascii="Arial" w:hAnsi="Arial" w:cs="Arial"/>
          <w:sz w:val="24"/>
          <w:szCs w:val="24"/>
        </w:rPr>
        <w:t xml:space="preserve">йствующие на основании полномочий, определенных в соответствии с законодательством Российской Федерации). 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</w:t>
      </w:r>
      <w:r w:rsidRPr="00BF2C73">
        <w:rPr>
          <w:rFonts w:ascii="Arial" w:hAnsi="Arial" w:cs="Arial"/>
          <w:sz w:val="24"/>
          <w:szCs w:val="24"/>
        </w:rPr>
        <w:t>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C4344A" w:rsidRPr="00BF2C73" w:rsidRDefault="00985706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Новониколаевский район, х. </w:t>
      </w:r>
      <w:proofErr w:type="spellStart"/>
      <w:r w:rsidRPr="00BF2C73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BF2C73">
        <w:rPr>
          <w:rFonts w:ascii="Arial" w:hAnsi="Arial" w:cs="Arial"/>
          <w:sz w:val="24"/>
          <w:szCs w:val="24"/>
        </w:rPr>
        <w:t>, пер. Советский, д. 5.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 </w:t>
      </w:r>
      <w:r w:rsidRPr="00BF2C73">
        <w:rPr>
          <w:rFonts w:ascii="Arial" w:hAnsi="Arial" w:cs="Arial"/>
          <w:sz w:val="24"/>
          <w:szCs w:val="24"/>
        </w:rPr>
        <w:t>sp_dvoinie@mail.ru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Адрес официального сайта: http</w:t>
      </w:r>
      <w:r w:rsidRPr="00BF2C73">
        <w:rPr>
          <w:rFonts w:ascii="Arial" w:hAnsi="Arial" w:cs="Arial"/>
          <w:sz w:val="24"/>
          <w:szCs w:val="24"/>
        </w:rPr>
        <w:t xml:space="preserve">:   </w:t>
      </w:r>
      <w:r w:rsidRPr="00BF2C73">
        <w:rPr>
          <w:rFonts w:ascii="Arial" w:hAnsi="Arial" w:cs="Arial"/>
          <w:sz w:val="24"/>
          <w:szCs w:val="24"/>
        </w:rPr>
        <w:t>//dvoinie34.ru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C4344A" w:rsidRPr="00BF2C73" w:rsidRDefault="0098570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</w:t>
      </w:r>
      <w:r w:rsidRPr="00BF2C73">
        <w:rPr>
          <w:rFonts w:ascii="Arial" w:hAnsi="Arial" w:cs="Arial"/>
          <w:sz w:val="24"/>
          <w:szCs w:val="24"/>
        </w:rPr>
        <w:t xml:space="preserve">: при личном или письменном обращении по адресу: 403901, Волгоградская область, </w:t>
      </w:r>
      <w:proofErr w:type="spellStart"/>
      <w:r w:rsidRPr="00BF2C73">
        <w:rPr>
          <w:rFonts w:ascii="Arial" w:hAnsi="Arial" w:cs="Arial"/>
          <w:sz w:val="24"/>
          <w:szCs w:val="24"/>
        </w:rPr>
        <w:t>р.п</w:t>
      </w:r>
      <w:proofErr w:type="spellEnd"/>
      <w:r w:rsidRPr="00BF2C73">
        <w:rPr>
          <w:rFonts w:ascii="Arial" w:hAnsi="Arial" w:cs="Arial"/>
          <w:sz w:val="24"/>
          <w:szCs w:val="24"/>
        </w:rPr>
        <w:t>. Новониколаевский, пос. ГЭС, д. 3.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МФЦ осущес</w:t>
      </w:r>
      <w:r w:rsidRPr="00BF2C73">
        <w:rPr>
          <w:rFonts w:ascii="Arial" w:hAnsi="Arial" w:cs="Arial"/>
          <w:sz w:val="24"/>
          <w:szCs w:val="24"/>
        </w:rPr>
        <w:t>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График работы МФЦ, осуществляющего прием заявителей на предоставление услуги, а также консультирование по вопросам предоставления</w:t>
      </w:r>
      <w:r w:rsidRPr="00BF2C73">
        <w:rPr>
          <w:rFonts w:ascii="Arial" w:hAnsi="Arial" w:cs="Arial"/>
          <w:sz w:val="24"/>
          <w:szCs w:val="24"/>
        </w:rPr>
        <w:t xml:space="preserve"> услуги: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Понедельник</w:t>
      </w:r>
      <w:r w:rsidRPr="00BF2C73">
        <w:rPr>
          <w:rFonts w:ascii="Arial" w:hAnsi="Arial" w:cs="Arial"/>
          <w:sz w:val="24"/>
          <w:szCs w:val="24"/>
        </w:rPr>
        <w:tab/>
        <w:t>с 8:00 до 19:00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Вторник</w:t>
      </w:r>
      <w:r w:rsidRPr="00BF2C73">
        <w:rPr>
          <w:rFonts w:ascii="Arial" w:hAnsi="Arial" w:cs="Arial"/>
          <w:sz w:val="24"/>
          <w:szCs w:val="24"/>
        </w:rPr>
        <w:tab/>
        <w:t>с 8:00 до 19:00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Среда</w:t>
      </w:r>
      <w:r w:rsidRPr="00BF2C73">
        <w:rPr>
          <w:rFonts w:ascii="Arial" w:hAnsi="Arial" w:cs="Arial"/>
          <w:sz w:val="24"/>
          <w:szCs w:val="24"/>
        </w:rPr>
        <w:tab/>
        <w:t>с 8:00 до 19:00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Четверг</w:t>
      </w:r>
      <w:r w:rsidRPr="00BF2C73">
        <w:rPr>
          <w:rFonts w:ascii="Arial" w:hAnsi="Arial" w:cs="Arial"/>
          <w:sz w:val="24"/>
          <w:szCs w:val="24"/>
        </w:rPr>
        <w:tab/>
        <w:t>с 8:00 до 19:00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Пятница</w:t>
      </w:r>
      <w:r w:rsidRPr="00BF2C73">
        <w:rPr>
          <w:rFonts w:ascii="Arial" w:hAnsi="Arial" w:cs="Arial"/>
          <w:sz w:val="24"/>
          <w:szCs w:val="24"/>
        </w:rPr>
        <w:tab/>
        <w:t>с 8:00 до 19:00</w:t>
      </w:r>
    </w:p>
    <w:p w:rsidR="00C4344A" w:rsidRPr="00BF2C73" w:rsidRDefault="00985706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Суббота</w:t>
      </w:r>
      <w:r w:rsidRPr="00BF2C73">
        <w:rPr>
          <w:rFonts w:ascii="Arial" w:hAnsi="Arial" w:cs="Arial"/>
          <w:sz w:val="24"/>
          <w:szCs w:val="24"/>
        </w:rPr>
        <w:tab/>
        <w:t>с 9:00 до 14:00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использованием </w:t>
      </w:r>
      <w:r w:rsidRPr="00BF2C73">
        <w:rPr>
          <w:rFonts w:ascii="Arial" w:hAnsi="Arial" w:cs="Arial"/>
          <w:sz w:val="24"/>
          <w:szCs w:val="24"/>
        </w:rPr>
        <w:t>государственной информационной системы «Единый портал сети центров и офисов «Мои Документы» (МФЦ) Волгоградской области» (</w:t>
      </w:r>
      <w:hyperlink r:id="rId8" w:history="1">
        <w:r w:rsidRPr="00BF2C73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BF2C73">
        <w:rPr>
          <w:rFonts w:ascii="Arial" w:hAnsi="Arial" w:cs="Arial"/>
          <w:sz w:val="24"/>
          <w:szCs w:val="24"/>
        </w:rPr>
        <w:t>).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</w:t>
      </w:r>
      <w:r w:rsidRPr="00BF2C73">
        <w:rPr>
          <w:rFonts w:ascii="Arial" w:hAnsi="Arial" w:cs="Arial"/>
          <w:sz w:val="24"/>
          <w:szCs w:val="24"/>
        </w:rPr>
        <w:t>ь может получить: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</w:t>
      </w:r>
      <w:r w:rsidRPr="00BF2C73">
        <w:rPr>
          <w:rFonts w:ascii="Arial" w:hAnsi="Arial" w:cs="Arial"/>
          <w:sz w:val="24"/>
          <w:szCs w:val="24"/>
        </w:rPr>
        <w:t xml:space="preserve"> обращения заявителя;</w:t>
      </w:r>
    </w:p>
    <w:p w:rsidR="00C4344A" w:rsidRPr="00BF2C73" w:rsidRDefault="00985706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в сети Интернет на официальном сайте Администрации </w:t>
      </w:r>
      <w:proofErr w:type="gramStart"/>
      <w:r w:rsidRPr="00BF2C73">
        <w:rPr>
          <w:rFonts w:ascii="Arial" w:hAnsi="Arial" w:cs="Arial"/>
          <w:sz w:val="24"/>
          <w:szCs w:val="24"/>
        </w:rPr>
        <w:t>(</w:t>
      </w:r>
      <w:r w:rsidRPr="00BF2C7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Pr="00BF2C73">
        <w:rPr>
          <w:rFonts w:ascii="Arial" w:hAnsi="Arial" w:cs="Arial"/>
          <w:sz w:val="24"/>
          <w:szCs w:val="24"/>
        </w:rPr>
        <w:t>htt</w:t>
      </w:r>
      <w:proofErr w:type="spellEnd"/>
      <w:r w:rsidRPr="00BF2C73">
        <w:rPr>
          <w:rFonts w:ascii="Arial" w:hAnsi="Arial" w:cs="Arial"/>
          <w:sz w:val="24"/>
          <w:szCs w:val="24"/>
        </w:rPr>
        <w:t>//dvoinie34.ru</w:t>
      </w:r>
      <w:r w:rsidRPr="00BF2C73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</w:t>
      </w:r>
      <w:r w:rsidRPr="00BF2C73">
        <w:rPr>
          <w:rFonts w:ascii="Arial" w:hAnsi="Arial" w:cs="Arial"/>
          <w:sz w:val="24"/>
          <w:szCs w:val="24"/>
        </w:rPr>
        <w:t>осударственных и муниципальных услуг в электронной форме (далее – Единый портал государственных и муниципальных услуг) (</w:t>
      </w:r>
      <w:hyperlink r:id="rId9" w:tooltip="http://www.gosuslugi.ru" w:history="1">
        <w:r w:rsidRPr="00BF2C73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BF2C73">
        <w:rPr>
          <w:rFonts w:ascii="Arial" w:hAnsi="Arial" w:cs="Arial"/>
          <w:sz w:val="24"/>
          <w:szCs w:val="24"/>
        </w:rPr>
        <w:t xml:space="preserve">) (далее также именуются - информационные системы). </w:t>
      </w:r>
    </w:p>
    <w:p w:rsidR="00C4344A" w:rsidRPr="00BF2C73" w:rsidRDefault="00C4344A">
      <w:pPr>
        <w:widowControl w:val="0"/>
        <w:ind w:firstLine="600"/>
        <w:jc w:val="center"/>
        <w:outlineLvl w:val="1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ind w:firstLine="600"/>
        <w:jc w:val="center"/>
        <w:outlineLvl w:val="1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C4344A" w:rsidRPr="00BF2C73" w:rsidRDefault="00C4344A">
      <w:pPr>
        <w:pStyle w:val="ConsPlusNonformat"/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2.1.  Наименование муниципальной услуги –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</w:t>
      </w:r>
      <w:r w:rsidRPr="00BF2C73">
        <w:rPr>
          <w:rFonts w:ascii="Arial" w:hAnsi="Arial" w:cs="Arial"/>
          <w:sz w:val="24"/>
          <w:szCs w:val="24"/>
        </w:rPr>
        <w:t xml:space="preserve"> области в постоянное (бессрочное) пользование».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земельный участок предстоит образовать или осуществить уточнение его границ в соответствии с Федеральным законом от 24.07.2007             № 221-ФЗ «О кадастровой деятельности», предоставление</w:t>
      </w:r>
      <w:r w:rsidRPr="00BF2C73">
        <w:rPr>
          <w:rFonts w:ascii="Arial" w:hAnsi="Arial" w:cs="Arial"/>
          <w:sz w:val="24"/>
          <w:szCs w:val="24"/>
        </w:rPr>
        <w:t xml:space="preserve"> муниципальной услуги по предоставлению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постоянное (бессрочное) пользование без проведения торгов</w:t>
      </w:r>
      <w:r w:rsidRPr="00BF2C73">
        <w:rPr>
          <w:rFonts w:ascii="Arial" w:hAnsi="Arial" w:cs="Arial"/>
          <w:sz w:val="24"/>
          <w:szCs w:val="24"/>
        </w:rPr>
        <w:t xml:space="preserve"> осуществляется с предварительным согласованием предоставления земельного участка (далее также предварительное согласование).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2.2. Муниципальная услуга предоставляется администрацией Двойновского сельского поселения Новониколаевского муниципального района </w:t>
      </w:r>
      <w:r w:rsidRPr="00BF2C73">
        <w:rPr>
          <w:rFonts w:ascii="Arial" w:hAnsi="Arial" w:cs="Arial"/>
          <w:sz w:val="24"/>
          <w:szCs w:val="24"/>
        </w:rPr>
        <w:t>Волгоградской области (далее – уполномоченный орган).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trike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решение уполномоченного органа о предварительном согласовании предоставления земельного участка в постоянное (бессрочное) пользование</w:t>
      </w:r>
      <w:r w:rsidRPr="00BF2C73">
        <w:rPr>
          <w:rStyle w:val="FootnoteAnchor0"/>
          <w:rFonts w:ascii="Arial" w:hAnsi="Arial" w:cs="Arial"/>
          <w:color w:val="FF0000"/>
          <w:sz w:val="24"/>
          <w:szCs w:val="24"/>
        </w:rPr>
        <w:footnoteReference w:id="1"/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</w:t>
      </w:r>
      <w:r w:rsidRPr="00BF2C73">
        <w:rPr>
          <w:rFonts w:ascii="Arial" w:hAnsi="Arial" w:cs="Arial"/>
          <w:sz w:val="24"/>
          <w:szCs w:val="24"/>
        </w:rPr>
        <w:t xml:space="preserve"> решение уполномоченного органа об отказе в предварительном согласовании предоставления земельного участка в постоянное (бессрочное) пользование;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 решение уполномоченного органа о предоставлении земельного участка в постоянное (бессрочное) пользование;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-</w:t>
      </w:r>
      <w:r w:rsidRPr="00BF2C73">
        <w:rPr>
          <w:rFonts w:ascii="Arial" w:hAnsi="Arial" w:cs="Arial"/>
          <w:sz w:val="24"/>
          <w:szCs w:val="24"/>
        </w:rPr>
        <w:t xml:space="preserve"> решение уполномоченного органа об отказе в предоставлении земельного участка в постоянное (бессрочное) пользование.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C4344A" w:rsidRPr="00BF2C73" w:rsidRDefault="00985706">
      <w:pPr>
        <w:spacing w:line="228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2.4.1. </w:t>
      </w:r>
      <w:proofErr w:type="gramStart"/>
      <w:r w:rsidRPr="00BF2C73">
        <w:rPr>
          <w:rFonts w:ascii="Arial" w:hAnsi="Arial" w:cs="Arial"/>
          <w:sz w:val="24"/>
          <w:szCs w:val="24"/>
        </w:rPr>
        <w:t xml:space="preserve">Уполномоченный орган приостанавливает рассмотрение заявления о предварительном </w:t>
      </w:r>
      <w:r w:rsidRPr="00BF2C73">
        <w:rPr>
          <w:rFonts w:ascii="Arial" w:hAnsi="Arial" w:cs="Arial"/>
          <w:sz w:val="24"/>
          <w:szCs w:val="24"/>
        </w:rPr>
        <w:t>согласовании представления земельного участка в случае, если на дату поступления в уполномоченный орган заявления о предварительном согласовании земельного участка, образование которого предусмотрено приложенной к этому заявлению схемой расположения земель</w:t>
      </w:r>
      <w:r w:rsidRPr="00BF2C73">
        <w:rPr>
          <w:rFonts w:ascii="Arial" w:hAnsi="Arial" w:cs="Arial"/>
          <w:sz w:val="24"/>
          <w:szCs w:val="24"/>
        </w:rPr>
        <w:t>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или полностью совпадает, д</w:t>
      </w:r>
      <w:r w:rsidRPr="00BF2C73">
        <w:rPr>
          <w:rFonts w:ascii="Arial" w:hAnsi="Arial" w:cs="Arial"/>
          <w:sz w:val="24"/>
          <w:szCs w:val="24"/>
        </w:rPr>
        <w:t>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2.4.2. Уполномоченный орган принимает и направляет заявителю решение о предварите</w:t>
      </w:r>
      <w:r w:rsidRPr="00BF2C73">
        <w:rPr>
          <w:rFonts w:ascii="Arial" w:hAnsi="Arial" w:cs="Arial"/>
          <w:sz w:val="24"/>
          <w:szCs w:val="24"/>
        </w:rPr>
        <w:t>льном согласовании или решение об отказе в предварительном согласовании в срок не более чем 20 дней со дня поступления заявления о предварительном согласовании предоставления земельного участка.</w:t>
      </w:r>
    </w:p>
    <w:p w:rsidR="00C4344A" w:rsidRPr="00BF2C73" w:rsidRDefault="00985706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2.4.3. Уполномоченный орган рассматривает заявление о предост</w:t>
      </w:r>
      <w:r w:rsidRPr="00BF2C73">
        <w:rPr>
          <w:rFonts w:ascii="Arial" w:hAnsi="Arial" w:cs="Arial"/>
          <w:sz w:val="24"/>
          <w:szCs w:val="24"/>
        </w:rPr>
        <w:t>авлении земельного участка в постоянное (бессрочное) пользование и по результатам  рассмотрения направляет заявителю решение о предоставлении земельного участка в постоянное (бессрочное) пользование или решение об отказе в предоставлении земельного участка</w:t>
      </w:r>
      <w:r w:rsidRPr="00BF2C73">
        <w:rPr>
          <w:rFonts w:ascii="Arial" w:hAnsi="Arial" w:cs="Arial"/>
          <w:sz w:val="24"/>
          <w:szCs w:val="24"/>
        </w:rPr>
        <w:t xml:space="preserve"> в срок не более чем 20  дней с момента поступления указанного заявления в уполномоченный орган.</w:t>
      </w:r>
      <w:r w:rsidRPr="00BF2C73">
        <w:rPr>
          <w:rFonts w:ascii="Arial" w:hAnsi="Arial" w:cs="Arial"/>
          <w:sz w:val="24"/>
          <w:szCs w:val="24"/>
        </w:rPr>
        <w:t xml:space="preserve">   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</w:t>
      </w:r>
      <w:r w:rsidRPr="00BF2C73">
        <w:rPr>
          <w:rFonts w:ascii="Arial" w:hAnsi="Arial" w:cs="Arial"/>
          <w:sz w:val="24"/>
          <w:szCs w:val="24"/>
        </w:rPr>
        <w:t>жен представить самостоятельно для предварительного согласования предоставления земельного участка в постоянное (бессрочное) пользование (далее также – предварительное согласование):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2.5.1.1 Заявление о предварительном согласовании предоставления земельног</w:t>
      </w:r>
      <w:r w:rsidRPr="00BF2C73">
        <w:rPr>
          <w:rFonts w:ascii="Arial" w:hAnsi="Arial" w:cs="Arial"/>
          <w:sz w:val="24"/>
          <w:szCs w:val="24"/>
        </w:rPr>
        <w:t xml:space="preserve">о участка (далее – заявление о предварительном согласовании) по форме согласно приложению 1 к настоящему административному регламенту, в котором должны быть указаны: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наименование и место нахождения заявителя, а также государственный регистрационный ном</w:t>
      </w:r>
      <w:r w:rsidRPr="00BF2C73">
        <w:rPr>
          <w:rFonts w:ascii="Arial" w:hAnsi="Arial" w:cs="Arial"/>
          <w:sz w:val="24"/>
          <w:szCs w:val="24"/>
        </w:rPr>
        <w:t>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i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2) кадастровый номер земельного участка, </w:t>
      </w:r>
      <w:proofErr w:type="gramStart"/>
      <w:r w:rsidRPr="00BF2C73">
        <w:rPr>
          <w:rFonts w:ascii="Arial" w:hAnsi="Arial" w:cs="Arial"/>
          <w:sz w:val="24"/>
          <w:szCs w:val="24"/>
        </w:rPr>
        <w:t>заявление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о предварительном согласовании предоставления которог</w:t>
      </w:r>
      <w:r w:rsidRPr="00BF2C73">
        <w:rPr>
          <w:rFonts w:ascii="Arial" w:hAnsi="Arial" w:cs="Arial"/>
          <w:sz w:val="24"/>
          <w:szCs w:val="24"/>
        </w:rPr>
        <w:t xml:space="preserve">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недвижимости»;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3) реквизиты решения об утверждении проекта межевани</w:t>
      </w:r>
      <w:r w:rsidRPr="00BF2C73">
        <w:rPr>
          <w:rFonts w:ascii="Arial" w:hAnsi="Arial" w:cs="Arial"/>
          <w:sz w:val="24"/>
          <w:szCs w:val="24"/>
        </w:rPr>
        <w:t>я территории, если образование испрашиваемого земельного участка предусмотрено указанным проектом;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4)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</w:t>
      </w:r>
      <w:r w:rsidRPr="00BF2C73">
        <w:rPr>
          <w:rFonts w:ascii="Arial" w:hAnsi="Arial" w:cs="Arial"/>
          <w:sz w:val="24"/>
          <w:szCs w:val="24"/>
        </w:rPr>
        <w:t>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5) вид права, на </w:t>
      </w:r>
      <w:r w:rsidRPr="00BF2C73">
        <w:rPr>
          <w:rFonts w:ascii="Arial" w:hAnsi="Arial" w:cs="Arial"/>
          <w:sz w:val="24"/>
          <w:szCs w:val="24"/>
        </w:rPr>
        <w:t>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6) цель использования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7) реквизиты решения об изъятии земельного участка для государственных или муниципаль</w:t>
      </w:r>
      <w:r w:rsidRPr="00BF2C73">
        <w:rPr>
          <w:rFonts w:ascii="Arial" w:hAnsi="Arial" w:cs="Arial"/>
          <w:sz w:val="24"/>
          <w:szCs w:val="24"/>
        </w:rPr>
        <w:t>ных ну</w:t>
      </w:r>
      <w:proofErr w:type="gramStart"/>
      <w:r w:rsidRPr="00BF2C73">
        <w:rPr>
          <w:rFonts w:ascii="Arial" w:hAnsi="Arial" w:cs="Arial"/>
          <w:sz w:val="24"/>
          <w:szCs w:val="24"/>
        </w:rPr>
        <w:t>жд в сл</w:t>
      </w:r>
      <w:proofErr w:type="gramEnd"/>
      <w:r w:rsidRPr="00BF2C73">
        <w:rPr>
          <w:rFonts w:ascii="Arial" w:hAnsi="Arial" w:cs="Arial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8) реквизиты решения об утверждении документа территориального планирования и (или) проекта планировки территории в </w:t>
      </w:r>
      <w:r w:rsidRPr="00BF2C73">
        <w:rPr>
          <w:rFonts w:ascii="Arial" w:hAnsi="Arial" w:cs="Arial"/>
          <w:sz w:val="24"/>
          <w:szCs w:val="24"/>
        </w:rPr>
        <w:t xml:space="preserve">случае, если земельный участок предоставляется для размещения объектов, предусмотренных </w:t>
      </w:r>
      <w:proofErr w:type="gramStart"/>
      <w:r w:rsidRPr="00BF2C73">
        <w:rPr>
          <w:rFonts w:ascii="Arial" w:hAnsi="Arial" w:cs="Arial"/>
          <w:sz w:val="24"/>
          <w:szCs w:val="24"/>
        </w:rPr>
        <w:t>указанными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документом и (или) проектом;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9) почтовый адрес и (или) адрес электронной почты для связи с заявителем.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Примерная форма заявления о предварительном согласован</w:t>
      </w:r>
      <w:r w:rsidRPr="00BF2C73">
        <w:rPr>
          <w:rFonts w:ascii="Arial" w:hAnsi="Arial" w:cs="Arial"/>
          <w:sz w:val="24"/>
          <w:szCs w:val="24"/>
        </w:rPr>
        <w:t>ии в электронной форме размещается уполномоченным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</w:t>
      </w:r>
      <w:r w:rsidRPr="00BF2C73">
        <w:rPr>
          <w:rFonts w:ascii="Arial" w:hAnsi="Arial" w:cs="Arial"/>
          <w:sz w:val="24"/>
          <w:szCs w:val="24"/>
        </w:rPr>
        <w:t>умента представляется в уполномоченный орган по выбору заявителя: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путем напра</w:t>
      </w:r>
      <w:r w:rsidRPr="00BF2C73">
        <w:rPr>
          <w:rFonts w:ascii="Arial" w:hAnsi="Arial" w:cs="Arial"/>
          <w:sz w:val="24"/>
          <w:szCs w:val="24"/>
        </w:rPr>
        <w:t xml:space="preserve">вления электронного документа в уполномоченный орган на официальную электронную почту.  </w:t>
      </w:r>
      <w:bookmarkStart w:id="1" w:name="Par3"/>
      <w:bookmarkEnd w:id="1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</w:t>
      </w:r>
      <w:r w:rsidRPr="00BF2C73">
        <w:rPr>
          <w:rFonts w:ascii="Arial" w:hAnsi="Arial" w:cs="Arial"/>
          <w:sz w:val="24"/>
          <w:szCs w:val="24"/>
        </w:rPr>
        <w:t>номоченным органом: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электронного докуме</w:t>
      </w:r>
      <w:r w:rsidRPr="00BF2C73">
        <w:rPr>
          <w:rFonts w:ascii="Arial" w:hAnsi="Arial" w:cs="Arial"/>
          <w:sz w:val="24"/>
          <w:szCs w:val="24"/>
        </w:rPr>
        <w:t>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В </w:t>
      </w:r>
      <w:r w:rsidRPr="00BF2C73">
        <w:rPr>
          <w:rFonts w:ascii="Arial" w:hAnsi="Arial" w:cs="Arial"/>
          <w:sz w:val="24"/>
          <w:szCs w:val="24"/>
        </w:rPr>
        <w:t>дополнение к указанным способам в заявлении о предварительном согласовании в форме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электронного документа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</w:t>
      </w:r>
      <w:r w:rsidRPr="00BF2C73">
        <w:rPr>
          <w:rFonts w:ascii="Arial" w:hAnsi="Arial" w:cs="Arial"/>
          <w:sz w:val="24"/>
          <w:szCs w:val="24"/>
        </w:rPr>
        <w:t>осредственно при личном обращении, либо который направляется уполномоченным органом заявителю посредством почтового отправления.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trike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подписывается по выбору заявителя простой электронной п</w:t>
      </w:r>
      <w:r w:rsidRPr="00BF2C73">
        <w:rPr>
          <w:rFonts w:ascii="Arial" w:hAnsi="Arial" w:cs="Arial"/>
          <w:sz w:val="24"/>
          <w:szCs w:val="24"/>
        </w:rPr>
        <w:t>одписью либо усиленной квалифицированной (неквалифицированной) электронной подписью: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лица, действующего от имени юридического лица без доверенности;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</w:t>
      </w:r>
      <w:r w:rsidRPr="00BF2C73">
        <w:rPr>
          <w:rFonts w:ascii="Arial" w:hAnsi="Arial" w:cs="Arial"/>
          <w:sz w:val="24"/>
          <w:szCs w:val="24"/>
        </w:rPr>
        <w:t>нодательством Российской Федерации.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документы, предусмотренные Перечнем, утвержденным приказом Федеральной службы государственной регистрации, кадастра и карт</w:t>
      </w:r>
      <w:r w:rsidRPr="00BF2C73">
        <w:rPr>
          <w:rFonts w:ascii="Arial" w:hAnsi="Arial" w:cs="Arial"/>
          <w:sz w:val="24"/>
          <w:szCs w:val="24"/>
        </w:rPr>
        <w:t xml:space="preserve">ографии от 02.09.2020 № </w:t>
      </w:r>
      <w:proofErr w:type="gramStart"/>
      <w:r w:rsidRPr="00BF2C73">
        <w:rPr>
          <w:rFonts w:ascii="Arial" w:hAnsi="Arial" w:cs="Arial"/>
          <w:sz w:val="24"/>
          <w:szCs w:val="24"/>
        </w:rPr>
        <w:t>П</w:t>
      </w:r>
      <w:proofErr w:type="gramEnd"/>
      <w:r w:rsidRPr="00BF2C73">
        <w:rPr>
          <w:rFonts w:ascii="Arial" w:hAnsi="Arial" w:cs="Arial"/>
          <w:sz w:val="24"/>
          <w:szCs w:val="24"/>
        </w:rPr>
        <w:t>/0321 «Об утверждении перечня документов, подтверждающих право заявителя на приобретение земельного участка без проведения торгов» (далее – Перечень), подтверждающие право заявителя на предоставление земельного участка в соответств</w:t>
      </w:r>
      <w:r w:rsidRPr="00BF2C73">
        <w:rPr>
          <w:rFonts w:ascii="Arial" w:hAnsi="Arial" w:cs="Arial"/>
          <w:sz w:val="24"/>
          <w:szCs w:val="24"/>
        </w:rPr>
        <w:t>ии с целями использования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</w:t>
      </w:r>
      <w:r w:rsidRPr="00BF2C73">
        <w:rPr>
          <w:rFonts w:ascii="Arial" w:hAnsi="Arial" w:cs="Arial"/>
          <w:sz w:val="24"/>
          <w:szCs w:val="24"/>
        </w:rPr>
        <w:t>асток;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3) проектная документация лесных участков в случае, если подано заявление о предварительном согласовании предоставления лесного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4) документ, подтверждающий полномочия представителя заявителя, в случае, если с заявлением о предварительном со</w:t>
      </w:r>
      <w:r w:rsidRPr="00BF2C73">
        <w:rPr>
          <w:rFonts w:ascii="Arial" w:hAnsi="Arial" w:cs="Arial"/>
          <w:sz w:val="24"/>
          <w:szCs w:val="24"/>
        </w:rPr>
        <w:t xml:space="preserve">гласовании обращается представитель заявителя.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</w:t>
      </w:r>
      <w:r w:rsidRPr="00BF2C73">
        <w:rPr>
          <w:rFonts w:ascii="Arial" w:hAnsi="Arial" w:cs="Arial"/>
          <w:sz w:val="24"/>
          <w:szCs w:val="24"/>
        </w:rPr>
        <w:t>кумента.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2.5.2. Исчерпывающий перечень документов, которые заявитель должен представить самостоятельно для предоставления земельного участка в постоянное (бессрочное) пользование.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2.5.2.1. Заявление о предоставлении земельного участка в постоянное (бессроч</w:t>
      </w:r>
      <w:r w:rsidRPr="00BF2C73">
        <w:rPr>
          <w:rFonts w:ascii="Arial" w:hAnsi="Arial" w:cs="Arial"/>
          <w:sz w:val="24"/>
          <w:szCs w:val="24"/>
        </w:rPr>
        <w:t>ное) пользование по форме согласно приложению 2 к настоящему административному регламенту, в котором должны быть указаны: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1) наименование и место нахождения заявителя, а также государственный регистрационный номер записи о государственной регистрации </w:t>
      </w:r>
      <w:r w:rsidRPr="00BF2C73">
        <w:rPr>
          <w:rFonts w:ascii="Arial" w:hAnsi="Arial" w:cs="Arial"/>
          <w:sz w:val="24"/>
          <w:szCs w:val="24"/>
        </w:rPr>
        <w:t>юридического лица в едином государственном реестре юридических лиц, идентификационный номер налогоплательщика;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2) кадастровый номер испрашиваемого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3) вид права, на котором заявитель желает приобрести земельный участок, если предоставлен</w:t>
      </w:r>
      <w:r w:rsidRPr="00BF2C73">
        <w:rPr>
          <w:rFonts w:ascii="Arial" w:hAnsi="Arial" w:cs="Arial"/>
          <w:sz w:val="24"/>
          <w:szCs w:val="24"/>
        </w:rPr>
        <w:t>ие земельного участка указанному заявителю допускается на нескольких видах прав;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4) реквизиты решения об изъятии земельного участка для государственных или муниципальных ну</w:t>
      </w:r>
      <w:proofErr w:type="gramStart"/>
      <w:r w:rsidRPr="00BF2C73">
        <w:rPr>
          <w:rFonts w:ascii="Arial" w:hAnsi="Arial" w:cs="Arial"/>
          <w:sz w:val="24"/>
          <w:szCs w:val="24"/>
        </w:rPr>
        <w:t>жд в сл</w:t>
      </w:r>
      <w:proofErr w:type="gramEnd"/>
      <w:r w:rsidRPr="00BF2C73">
        <w:rPr>
          <w:rFonts w:ascii="Arial" w:hAnsi="Arial" w:cs="Arial"/>
          <w:sz w:val="24"/>
          <w:szCs w:val="24"/>
        </w:rPr>
        <w:t>учае, если земельный участок предоставляется взамен земельного участка, изыма</w:t>
      </w:r>
      <w:r w:rsidRPr="00BF2C73">
        <w:rPr>
          <w:rFonts w:ascii="Arial" w:hAnsi="Arial" w:cs="Arial"/>
          <w:sz w:val="24"/>
          <w:szCs w:val="24"/>
        </w:rPr>
        <w:t>емого для государственных или муниципальных нужд;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5) цель использования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6)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</w:t>
      </w:r>
      <w:r w:rsidRPr="00BF2C73">
        <w:rPr>
          <w:rFonts w:ascii="Arial" w:hAnsi="Arial" w:cs="Arial"/>
          <w:sz w:val="24"/>
          <w:szCs w:val="24"/>
        </w:rPr>
        <w:t>ля размещения объектов, предусмотренных этим документом и (или) этим проектом;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7)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</w:t>
      </w:r>
      <w:r w:rsidRPr="00BF2C73">
        <w:rPr>
          <w:rFonts w:ascii="Arial" w:hAnsi="Arial" w:cs="Arial"/>
          <w:sz w:val="24"/>
          <w:szCs w:val="24"/>
        </w:rPr>
        <w:t>основании данного решения;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8) почтовый адрес и (или) адрес электронной почты для связи с заявителем.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Примерная форма заявления о предоставлении земельного участка в постоянное (бессрочное) пользование в электронной форме размещается уполномоченным органом </w:t>
      </w:r>
      <w:r w:rsidRPr="00BF2C73">
        <w:rPr>
          <w:rFonts w:ascii="Arial" w:hAnsi="Arial" w:cs="Arial"/>
          <w:sz w:val="24"/>
          <w:szCs w:val="24"/>
        </w:rPr>
        <w:t>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Заявление о предоставлении земельного участка в постоянное (бессрочное) пользование в форме электронного документа представ</w:t>
      </w:r>
      <w:r w:rsidRPr="00BF2C73">
        <w:rPr>
          <w:rFonts w:ascii="Arial" w:hAnsi="Arial" w:cs="Arial"/>
          <w:sz w:val="24"/>
          <w:szCs w:val="24"/>
        </w:rPr>
        <w:t>ляется в уполномоченный орган по выбору заявителя: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путем направления электрон</w:t>
      </w:r>
      <w:r w:rsidRPr="00BF2C73">
        <w:rPr>
          <w:rFonts w:ascii="Arial" w:hAnsi="Arial" w:cs="Arial"/>
          <w:sz w:val="24"/>
          <w:szCs w:val="24"/>
        </w:rPr>
        <w:t xml:space="preserve">ного документа в уполномоченный орган на официальную электронную почту. 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заявлении о предоставлении земельного участка в постоянное (бессрочное) пользование в форме электронного документа указывается один из следующих способов предоставления результатов</w:t>
      </w:r>
      <w:r w:rsidRPr="00BF2C73">
        <w:rPr>
          <w:rFonts w:ascii="Arial" w:hAnsi="Arial" w:cs="Arial"/>
          <w:sz w:val="24"/>
          <w:szCs w:val="24"/>
        </w:rPr>
        <w:t xml:space="preserve"> рассмотрения заявления уполномоченным органом: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в виде бумажного документа, который заявитель получает непосредственно при личном обращении;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в виде бумажного документа, который направляется уполномоченным органом заявителю посредством почтового </w:t>
      </w:r>
      <w:r w:rsidRPr="00BF2C73">
        <w:rPr>
          <w:rFonts w:ascii="Arial" w:hAnsi="Arial" w:cs="Arial"/>
          <w:sz w:val="24"/>
          <w:szCs w:val="24"/>
        </w:rPr>
        <w:t>отправления;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</w:t>
      </w:r>
      <w:r w:rsidRPr="00BF2C73">
        <w:rPr>
          <w:rFonts w:ascii="Arial" w:hAnsi="Arial" w:cs="Arial"/>
          <w:sz w:val="24"/>
          <w:szCs w:val="24"/>
        </w:rPr>
        <w:t>лю посредством электронной почты.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дополнение к указанным способам в заявлении о предоставлении земельного участка в постоянное (бессрочное) пользование в форме электронного документа указывается способ предоставления результатов рассмотрения заявления уп</w:t>
      </w:r>
      <w:r w:rsidRPr="00BF2C73">
        <w:rPr>
          <w:rFonts w:ascii="Arial" w:hAnsi="Arial" w:cs="Arial"/>
          <w:sz w:val="24"/>
          <w:szCs w:val="24"/>
        </w:rPr>
        <w:t>олномоченным органом в виде бумажного документа, который заявитель получает непосредственно при личном обращении, либо который направляется уполномоченным органом заявителю посредством почтового отправления.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Заявление о предоставлении земельного участка в </w:t>
      </w:r>
      <w:r w:rsidRPr="00BF2C73">
        <w:rPr>
          <w:rFonts w:ascii="Arial" w:hAnsi="Arial" w:cs="Arial"/>
          <w:sz w:val="24"/>
          <w:szCs w:val="24"/>
        </w:rPr>
        <w:t>постоянное (бессрочное) пользование в форме электронного документа подписывается по выбору заявителя простой электронной подписью либо усиленной квалифицированной (неквалифицированной) электронной подписью: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лица, действующего от имени юридического лица б</w:t>
      </w:r>
      <w:r w:rsidRPr="00BF2C73">
        <w:rPr>
          <w:rFonts w:ascii="Arial" w:hAnsi="Arial" w:cs="Arial"/>
          <w:sz w:val="24"/>
          <w:szCs w:val="24"/>
        </w:rPr>
        <w:t>ез доверенности;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2.5.2.2. К заявлению о предоставлении земельного участка в постоянное (бессрочное) пользование дол</w:t>
      </w:r>
      <w:r w:rsidRPr="00BF2C73">
        <w:rPr>
          <w:rFonts w:ascii="Arial" w:hAnsi="Arial" w:cs="Arial"/>
          <w:sz w:val="24"/>
          <w:szCs w:val="24"/>
        </w:rPr>
        <w:t>жны быть представлены следующие документы: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документы, предусмотренные Перечнем, подтверждающие право заявителя на предоставление земельного участка в соответствии с целями использования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2) документ, подтверждающий полномочия представ</w:t>
      </w:r>
      <w:r w:rsidRPr="00BF2C73">
        <w:rPr>
          <w:rFonts w:ascii="Arial" w:hAnsi="Arial" w:cs="Arial"/>
          <w:sz w:val="24"/>
          <w:szCs w:val="24"/>
        </w:rPr>
        <w:t>ителя заявителя, в случае, если с заявлением о предоставлении земельного участка обращается представитель заявителя.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Предоставление данных документов не требуется в случае, если они направлялись в уполномоченный орган с заявлением о предварительном согласо</w:t>
      </w:r>
      <w:r w:rsidRPr="00BF2C73">
        <w:rPr>
          <w:rFonts w:ascii="Arial" w:hAnsi="Arial" w:cs="Arial"/>
          <w:sz w:val="24"/>
          <w:szCs w:val="24"/>
        </w:rPr>
        <w:t>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2.5.3. Перечень документов (информации), которые заявитель вправе представить по собственной инициати</w:t>
      </w:r>
      <w:r w:rsidRPr="00BF2C73">
        <w:rPr>
          <w:rFonts w:ascii="Arial" w:hAnsi="Arial" w:cs="Arial"/>
          <w:sz w:val="24"/>
          <w:szCs w:val="24"/>
        </w:rPr>
        <w:t>ве.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выписку из Единого государственного реестра недвижимости (ЕГРН) об объекте недвижимости (об испрашиваемом земельном участке);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2) выписку </w:t>
      </w:r>
      <w:r w:rsidRPr="00BF2C73">
        <w:rPr>
          <w:rFonts w:ascii="Arial" w:hAnsi="Arial" w:cs="Arial"/>
          <w:sz w:val="24"/>
          <w:szCs w:val="24"/>
        </w:rPr>
        <w:t>из Единого государственного реестра юридических лиц (ЕГРЮЛ) о юридическом лице, являющемся заявителем.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если заявитель не представил указанные  документы (информацию) по собственной инициативе, данные документы (информацию) уполномоченный орган сам</w:t>
      </w:r>
      <w:r w:rsidRPr="00BF2C73">
        <w:rPr>
          <w:rFonts w:ascii="Arial" w:hAnsi="Arial" w:cs="Arial"/>
          <w:sz w:val="24"/>
          <w:szCs w:val="24"/>
        </w:rPr>
        <w:t>остоятельно запрашивает и получает в рамках межведомственного информационного взаимодействия.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запрашиваетс</w:t>
      </w:r>
      <w:r w:rsidRPr="00BF2C73">
        <w:rPr>
          <w:rFonts w:ascii="Arial" w:hAnsi="Arial" w:cs="Arial"/>
          <w:sz w:val="24"/>
          <w:szCs w:val="24"/>
        </w:rPr>
        <w:t xml:space="preserve">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</w:t>
      </w:r>
      <w:r w:rsidRPr="00BF2C73">
        <w:rPr>
          <w:rFonts w:ascii="Arial" w:hAnsi="Arial" w:cs="Arial"/>
          <w:sz w:val="24"/>
          <w:szCs w:val="24"/>
        </w:rPr>
        <w:lastRenderedPageBreak/>
        <w:t>если испрашиваемый земельный участок предстоит образоват</w:t>
      </w:r>
      <w:r w:rsidRPr="00BF2C73">
        <w:rPr>
          <w:rFonts w:ascii="Arial" w:hAnsi="Arial" w:cs="Arial"/>
          <w:sz w:val="24"/>
          <w:szCs w:val="24"/>
        </w:rPr>
        <w:t xml:space="preserve">ь. </w:t>
      </w:r>
      <w:proofErr w:type="gramStart"/>
      <w:r w:rsidRPr="00BF2C73">
        <w:rPr>
          <w:rFonts w:ascii="Arial" w:hAnsi="Arial" w:cs="Arial"/>
          <w:sz w:val="24"/>
          <w:szCs w:val="24"/>
        </w:rPr>
        <w:t>В случае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ЕГРН, то выписка из ЕГРН об объекте недвижимости (о здании</w:t>
      </w:r>
      <w:r w:rsidRPr="00BF2C73">
        <w:rPr>
          <w:rFonts w:ascii="Arial" w:hAnsi="Arial" w:cs="Arial"/>
          <w:sz w:val="24"/>
          <w:szCs w:val="24"/>
        </w:rPr>
        <w:t>, сооружении или об объекте незавершенного строительства, расположенном на испрашиваемом земельном участке) не прилагается к заявлению о приобретении прав на земельный участок и не запрашивается уполномоченным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органом посредством межведомственного информац</w:t>
      </w:r>
      <w:r w:rsidRPr="00BF2C73">
        <w:rPr>
          <w:rFonts w:ascii="Arial" w:hAnsi="Arial" w:cs="Arial"/>
          <w:sz w:val="24"/>
          <w:szCs w:val="24"/>
        </w:rPr>
        <w:t>ионного взаимодействия.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2.5.4. </w:t>
      </w:r>
      <w:proofErr w:type="gramStart"/>
      <w:r w:rsidRPr="00BF2C73">
        <w:rPr>
          <w:rFonts w:ascii="Arial" w:hAnsi="Arial" w:cs="Arial"/>
          <w:sz w:val="24"/>
          <w:szCs w:val="24"/>
        </w:rPr>
        <w:t>Заявления и документы, указанные в пунктах 2.5.1-2.5.3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</w:t>
      </w:r>
      <w:r w:rsidRPr="00BF2C73">
        <w:rPr>
          <w:rFonts w:ascii="Arial" w:hAnsi="Arial" w:cs="Arial"/>
          <w:sz w:val="24"/>
          <w:szCs w:val="24"/>
        </w:rPr>
        <w:t xml:space="preserve"> на бумажном носителе,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 уполномоченного органа в сети «Интернет», в том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>числе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с использованием </w:t>
      </w:r>
      <w:bookmarkStart w:id="2" w:name="OLE_LINK1"/>
      <w:r w:rsidRPr="00BF2C73">
        <w:rPr>
          <w:rFonts w:ascii="Arial" w:hAnsi="Arial" w:cs="Arial"/>
          <w:sz w:val="24"/>
          <w:szCs w:val="24"/>
        </w:rPr>
        <w:t>Единого портала государственных и муниципальных услуг</w:t>
      </w:r>
      <w:bookmarkEnd w:id="2"/>
      <w:r w:rsidRPr="00BF2C73">
        <w:rPr>
          <w:rFonts w:ascii="Arial" w:hAnsi="Arial" w:cs="Arial"/>
          <w:sz w:val="24"/>
          <w:szCs w:val="24"/>
        </w:rPr>
        <w:t xml:space="preserve"> либо путем направления электронного документа в уполномоченный орган на официальную электронную почту.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Подготовка и представление схемы расположения земельного участка осуществляется в форме эл</w:t>
      </w:r>
      <w:r w:rsidRPr="00BF2C73">
        <w:rPr>
          <w:rFonts w:ascii="Arial" w:hAnsi="Arial" w:cs="Arial"/>
          <w:sz w:val="24"/>
          <w:szCs w:val="24"/>
        </w:rPr>
        <w:t>ектронного документа.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</w:t>
      </w:r>
      <w:r w:rsidRPr="00BF2C73">
        <w:rPr>
          <w:rFonts w:ascii="Arial" w:hAnsi="Arial" w:cs="Arial"/>
          <w:sz w:val="24"/>
          <w:szCs w:val="24"/>
        </w:rPr>
        <w:t>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</w:t>
      </w:r>
      <w:r w:rsidRPr="00BF2C73">
        <w:rPr>
          <w:rFonts w:ascii="Arial" w:hAnsi="Arial" w:cs="Arial"/>
          <w:sz w:val="24"/>
          <w:szCs w:val="24"/>
        </w:rPr>
        <w:t>ным органом, с момента вступления в силу соответствующего соглашения о взаимодействии.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C4344A" w:rsidRPr="00BF2C73" w:rsidRDefault="00985706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2.5.5. Уполномоченный орган не вправе требо</w:t>
      </w:r>
      <w:r w:rsidRPr="00BF2C73">
        <w:rPr>
          <w:rFonts w:cs="Arial"/>
          <w:sz w:val="24"/>
          <w:szCs w:val="24"/>
        </w:rPr>
        <w:t>вать от заявителя:</w:t>
      </w:r>
    </w:p>
    <w:p w:rsidR="00C4344A" w:rsidRPr="00BF2C73" w:rsidRDefault="00985706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</w:t>
      </w:r>
      <w:r w:rsidRPr="00BF2C73">
        <w:rPr>
          <w:rFonts w:cs="Arial"/>
          <w:sz w:val="24"/>
          <w:szCs w:val="24"/>
        </w:rPr>
        <w:t>уг;</w:t>
      </w:r>
    </w:p>
    <w:p w:rsidR="00C4344A" w:rsidRPr="00BF2C73" w:rsidRDefault="00985706">
      <w:pPr>
        <w:pStyle w:val="ConsPlusNormal1"/>
        <w:ind w:firstLine="550"/>
        <w:jc w:val="both"/>
        <w:rPr>
          <w:rFonts w:cs="Arial"/>
          <w:sz w:val="24"/>
          <w:szCs w:val="24"/>
        </w:rPr>
      </w:pPr>
      <w:proofErr w:type="gramStart"/>
      <w:r w:rsidRPr="00BF2C73">
        <w:rPr>
          <w:rFonts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</w:t>
      </w:r>
      <w:r w:rsidRPr="00BF2C73">
        <w:rPr>
          <w:rFonts w:cs="Arial"/>
          <w:sz w:val="24"/>
          <w:szCs w:val="24"/>
        </w:rPr>
        <w:t>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</w:t>
      </w:r>
      <w:r w:rsidRPr="00BF2C73">
        <w:rPr>
          <w:rFonts w:cs="Arial"/>
          <w:sz w:val="24"/>
          <w:szCs w:val="24"/>
        </w:rPr>
        <w:t>нием документов, включенных в определенный частью 6 статьи</w:t>
      </w:r>
      <w:proofErr w:type="gramEnd"/>
      <w:r w:rsidRPr="00BF2C73">
        <w:rPr>
          <w:rFonts w:cs="Arial"/>
          <w:sz w:val="24"/>
          <w:szCs w:val="24"/>
        </w:rPr>
        <w:t xml:space="preserve"> 7 Федерального закона от 27.07.2010 № 210-ФЗ "Об организации предоставления государственных и муниципальных услуг" (далее – Федеральный закон № 210-ФЗ) перечень документов. Заявитель вправе предста</w:t>
      </w:r>
      <w:r w:rsidRPr="00BF2C73">
        <w:rPr>
          <w:rFonts w:cs="Arial"/>
          <w:sz w:val="24"/>
          <w:szCs w:val="24"/>
        </w:rPr>
        <w:t>вить указанные документы и информацию по собственной инициативе;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</w:t>
      </w:r>
      <w:r w:rsidRPr="00BF2C73">
        <w:rPr>
          <w:rFonts w:ascii="Arial" w:hAnsi="Arial" w:cs="Arial"/>
          <w:sz w:val="24"/>
          <w:szCs w:val="24"/>
        </w:rPr>
        <w:t>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</w:t>
      </w:r>
      <w:r w:rsidRPr="00BF2C73">
        <w:rPr>
          <w:rFonts w:ascii="Arial" w:hAnsi="Arial" w:cs="Arial"/>
          <w:sz w:val="24"/>
          <w:szCs w:val="24"/>
        </w:rPr>
        <w:t xml:space="preserve">ных услуг, утвержденный решением совета  Двойновского сельского </w:t>
      </w:r>
      <w:r w:rsidRPr="00BF2C73">
        <w:rPr>
          <w:rFonts w:ascii="Arial" w:hAnsi="Arial" w:cs="Arial"/>
          <w:sz w:val="24"/>
          <w:szCs w:val="24"/>
        </w:rPr>
        <w:lastRenderedPageBreak/>
        <w:t>поселения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</w:t>
      </w:r>
      <w:r w:rsidRPr="00BF2C73">
        <w:rPr>
          <w:rFonts w:ascii="Arial" w:hAnsi="Arial" w:cs="Arial"/>
          <w:sz w:val="24"/>
          <w:szCs w:val="24"/>
        </w:rPr>
        <w:t>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</w:t>
      </w:r>
      <w:r w:rsidRPr="00BF2C73">
        <w:rPr>
          <w:rFonts w:ascii="Arial" w:hAnsi="Arial" w:cs="Arial"/>
          <w:sz w:val="24"/>
          <w:szCs w:val="24"/>
        </w:rPr>
        <w:t>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</w:t>
      </w:r>
      <w:r w:rsidRPr="00BF2C73">
        <w:rPr>
          <w:rFonts w:ascii="Arial" w:hAnsi="Arial" w:cs="Arial"/>
          <w:sz w:val="24"/>
          <w:szCs w:val="24"/>
        </w:rPr>
        <w:t>ачальной подачи заявления о предоставлении муниципальной услуги;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</w:t>
      </w:r>
      <w:r w:rsidRPr="00BF2C73">
        <w:rPr>
          <w:rFonts w:ascii="Arial" w:hAnsi="Arial" w:cs="Arial"/>
          <w:sz w:val="24"/>
          <w:szCs w:val="24"/>
        </w:rPr>
        <w:t>ьной услуги, либо в предоставлении муниципальной услуги и не включенных в представленный ранее комплект документов;</w:t>
      </w:r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</w:t>
      </w:r>
      <w:r w:rsidRPr="00BF2C73">
        <w:rPr>
          <w:rFonts w:ascii="Arial" w:hAnsi="Arial" w:cs="Arial"/>
          <w:sz w:val="24"/>
          <w:szCs w:val="24"/>
        </w:rPr>
        <w:t>ния муниципальной услуги, либо в предоставлении муниципальной услуги;</w:t>
      </w:r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</w:t>
      </w:r>
      <w:r w:rsidRPr="00BF2C73">
        <w:rPr>
          <w:rFonts w:ascii="Arial" w:hAnsi="Arial" w:cs="Arial"/>
          <w:sz w:val="24"/>
          <w:szCs w:val="24"/>
        </w:rPr>
        <w:t>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</w:t>
      </w:r>
      <w:r w:rsidRPr="00BF2C73">
        <w:rPr>
          <w:rFonts w:ascii="Arial" w:hAnsi="Arial" w:cs="Arial"/>
          <w:sz w:val="24"/>
          <w:szCs w:val="24"/>
        </w:rPr>
        <w:t>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многофункционального центра при первоначальном отказе в приеме документов, необходимых для предоставлени</w:t>
      </w:r>
      <w:r w:rsidRPr="00BF2C73">
        <w:rPr>
          <w:rFonts w:ascii="Arial" w:hAnsi="Arial" w:cs="Arial"/>
          <w:sz w:val="24"/>
          <w:szCs w:val="24"/>
        </w:rPr>
        <w:t>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5) предоставления на бумажном носителе документов и и</w:t>
      </w:r>
      <w:r w:rsidRPr="00BF2C73">
        <w:rPr>
          <w:rFonts w:ascii="Arial" w:hAnsi="Arial" w:cs="Arial"/>
          <w:sz w:val="24"/>
          <w:szCs w:val="24"/>
        </w:rPr>
        <w:t>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</w:t>
      </w:r>
      <w:r w:rsidRPr="00BF2C73">
        <w:rPr>
          <w:rFonts w:ascii="Arial" w:hAnsi="Arial" w:cs="Arial"/>
          <w:sz w:val="24"/>
          <w:szCs w:val="24"/>
        </w:rPr>
        <w:t>ления муниципальной услуги, и иных случаев, установленных федеральными законами.</w:t>
      </w:r>
    </w:p>
    <w:p w:rsidR="00C4344A" w:rsidRPr="00BF2C73" w:rsidRDefault="00985706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с использованием информационно-телекоммуникацио</w:t>
      </w:r>
      <w:r w:rsidRPr="00BF2C73">
        <w:rPr>
          <w:rFonts w:ascii="Arial" w:hAnsi="Arial" w:cs="Arial"/>
          <w:sz w:val="24"/>
          <w:szCs w:val="24"/>
        </w:rPr>
        <w:t>нной сети Интернет уполномоченный орган отказывает в приеме заявления к рассмотрению в случаях: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- выявления нарушений требований к электронной форме представления заявления и документов, установленных пунктами 2.5.1.1, 2.5.2.1 настоящего административного</w:t>
      </w:r>
      <w:r w:rsidRPr="00BF2C73">
        <w:rPr>
          <w:rFonts w:ascii="Arial" w:hAnsi="Arial" w:cs="Arial"/>
          <w:sz w:val="24"/>
          <w:szCs w:val="24"/>
        </w:rPr>
        <w:t xml:space="preserve"> регламента;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- выявления несоблюдения установленных условий признания действительности усиленной квалифицированной электронной подписи, которой подписано заявление (далее - квалифицированная подпись). 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2.7. Основания для возврата заявления о предварительн</w:t>
      </w:r>
      <w:r w:rsidRPr="00BF2C73">
        <w:rPr>
          <w:rFonts w:ascii="Arial" w:hAnsi="Arial" w:cs="Arial"/>
          <w:sz w:val="24"/>
          <w:szCs w:val="24"/>
        </w:rPr>
        <w:t>ом согласовании: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2.5.1.1 настоящего административного регламента;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 к заявлению не приложены документы, предусмотренные пунктом 2.5.1.2 </w:t>
      </w:r>
      <w:r w:rsidRPr="00BF2C73">
        <w:rPr>
          <w:rFonts w:ascii="Arial" w:hAnsi="Arial" w:cs="Arial"/>
          <w:sz w:val="24"/>
          <w:szCs w:val="24"/>
        </w:rPr>
        <w:lastRenderedPageBreak/>
        <w:t>настоящ</w:t>
      </w:r>
      <w:r w:rsidRPr="00BF2C73">
        <w:rPr>
          <w:rFonts w:ascii="Arial" w:hAnsi="Arial" w:cs="Arial"/>
          <w:sz w:val="24"/>
          <w:szCs w:val="24"/>
        </w:rPr>
        <w:t>его административного регламента.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2.8. Основания для возврата заявления о предоставлении земельного участка: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2.5.2.1 настоящего административного регламента;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заявление подано в иной уполномо</w:t>
      </w:r>
      <w:r w:rsidRPr="00BF2C73">
        <w:rPr>
          <w:rFonts w:ascii="Arial" w:hAnsi="Arial" w:cs="Arial"/>
          <w:sz w:val="24"/>
          <w:szCs w:val="24"/>
        </w:rPr>
        <w:t>ченный орган;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административного регламента.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2.9. Основания для приостановления предоставления муниципальной услуги и отказа в предварительном согласовании предоставления зем</w:t>
      </w:r>
      <w:r w:rsidRPr="00BF2C73">
        <w:rPr>
          <w:rFonts w:ascii="Arial" w:hAnsi="Arial" w:cs="Arial"/>
          <w:sz w:val="24"/>
          <w:szCs w:val="24"/>
        </w:rPr>
        <w:t>ельного участка.</w:t>
      </w:r>
    </w:p>
    <w:p w:rsidR="00C4344A" w:rsidRPr="00BF2C73" w:rsidRDefault="00985706">
      <w:pPr>
        <w:spacing w:line="228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2.9.1. </w:t>
      </w:r>
      <w:proofErr w:type="gramStart"/>
      <w:r w:rsidRPr="00BF2C73">
        <w:rPr>
          <w:rFonts w:ascii="Arial" w:hAnsi="Arial" w:cs="Arial"/>
          <w:sz w:val="24"/>
          <w:szCs w:val="24"/>
        </w:rPr>
        <w:t>Предоставление муниципальной услуги по предварительному согласованию предоставления земельного участка приостанавливается в случае, если на дату поступления в уполномоченный орган заявления о предварительном согласовании предоставл</w:t>
      </w:r>
      <w:r w:rsidRPr="00BF2C73">
        <w:rPr>
          <w:rFonts w:ascii="Arial" w:hAnsi="Arial" w:cs="Arial"/>
          <w:sz w:val="24"/>
          <w:szCs w:val="24"/>
        </w:rPr>
        <w:t>ения земельного участка, образование которого предусмотрено приложенной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</w:t>
      </w:r>
      <w:r w:rsidRPr="00BF2C73">
        <w:rPr>
          <w:rFonts w:ascii="Arial" w:hAnsi="Arial" w:cs="Arial"/>
          <w:sz w:val="24"/>
          <w:szCs w:val="24"/>
        </w:rPr>
        <w:t>тоположение земельных участков, образование которых предусмотрено этими схемами, частично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или полностью совпадает</w:t>
      </w:r>
      <w:proofErr w:type="gramStart"/>
      <w:r w:rsidRPr="00BF2C73">
        <w:rPr>
          <w:rFonts w:ascii="Arial" w:hAnsi="Arial" w:cs="Arial"/>
          <w:sz w:val="24"/>
          <w:szCs w:val="24"/>
        </w:rPr>
        <w:t>.».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2.9.2. Уполномоченный орган принимает решение об отказе в предварительном согласовании при наличии хотя бы одного из следующих оснований: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несоответствие схемы расположения земельного участка ее форме, </w:t>
      </w:r>
      <w:r w:rsidRPr="00BF2C73">
        <w:rPr>
          <w:rFonts w:ascii="Arial" w:hAnsi="Arial" w:cs="Arial"/>
          <w:sz w:val="24"/>
          <w:szCs w:val="24"/>
        </w:rPr>
        <w:t>формату или требованиям к ее подготовке, которые установлены в соответствии с пунктом 12 статьи 11.10 Земельного кодекса Российской Федерации (далее – ЗК РФ);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полное или частичное совпадение местоположения земельного участка, образование которого предусм</w:t>
      </w:r>
      <w:r w:rsidRPr="00BF2C73">
        <w:rPr>
          <w:rFonts w:ascii="Arial" w:hAnsi="Arial" w:cs="Arial"/>
          <w:sz w:val="24"/>
          <w:szCs w:val="24"/>
        </w:rPr>
        <w:t>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разработка схемы расположения земельного уча</w:t>
      </w:r>
      <w:r w:rsidRPr="00BF2C73">
        <w:rPr>
          <w:rFonts w:ascii="Arial" w:hAnsi="Arial" w:cs="Arial"/>
          <w:sz w:val="24"/>
          <w:szCs w:val="24"/>
        </w:rPr>
        <w:t>стка с нарушением предусмотренных статьей 11.9 ЗК РФ требований к образуемым земельным участкам;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</w:t>
      </w:r>
      <w:r w:rsidRPr="00BF2C73">
        <w:rPr>
          <w:rFonts w:ascii="Arial" w:hAnsi="Arial" w:cs="Arial"/>
          <w:sz w:val="24"/>
          <w:szCs w:val="24"/>
        </w:rPr>
        <w:t>мой природной территории;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</w:t>
      </w:r>
      <w:r w:rsidRPr="00BF2C73">
        <w:rPr>
          <w:rFonts w:ascii="Arial" w:hAnsi="Arial" w:cs="Arial"/>
          <w:sz w:val="24"/>
          <w:szCs w:val="24"/>
        </w:rPr>
        <w:t>федеральными законами;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2) земельный участок, который предстоит образовать, не может быть предост</w:t>
      </w:r>
      <w:r w:rsidRPr="00BF2C73">
        <w:rPr>
          <w:rFonts w:ascii="Arial" w:hAnsi="Arial" w:cs="Arial"/>
          <w:sz w:val="24"/>
          <w:szCs w:val="24"/>
        </w:rPr>
        <w:t>авлен заявителю по основаниям, указанным в подпунктах 1 - 13, 15 - 18, 21 и 22 пункта 2.10 настоящего административного регламента;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законом «О государственной регистраци</w:t>
      </w:r>
      <w:r w:rsidRPr="00BF2C73">
        <w:rPr>
          <w:rFonts w:ascii="Arial" w:hAnsi="Arial" w:cs="Arial"/>
          <w:sz w:val="24"/>
          <w:szCs w:val="24"/>
        </w:rPr>
        <w:t>и недвижимости», не может быть предоставлен заявителю по основаниям, указанным в подпунктах 1 - 22 пункта 2.10 настоящего административного регламента;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2.10. Основания для отказа в предоставлении земельного участка в постоянное (бессрочное) пользование без</w:t>
      </w:r>
      <w:r w:rsidRPr="00BF2C73">
        <w:rPr>
          <w:rFonts w:ascii="Arial" w:hAnsi="Arial" w:cs="Arial"/>
          <w:sz w:val="24"/>
          <w:szCs w:val="24"/>
        </w:rPr>
        <w:t xml:space="preserve"> проведения торгов.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Уполномоченный орган принимает решение об отказе в предоставлении земельного участка в постоянное (бессрочное) пользование при наличии хотя бы одного из следующих оснований: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</w:t>
      </w:r>
      <w:r w:rsidRPr="00BF2C73">
        <w:rPr>
          <w:rFonts w:ascii="Arial" w:hAnsi="Arial" w:cs="Arial"/>
          <w:sz w:val="24"/>
          <w:szCs w:val="24"/>
        </w:rPr>
        <w:t xml:space="preserve">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2) указанный в заявлении о предоставлении земельного участка земельный участок предоставлен на праве постоянного (б</w:t>
      </w:r>
      <w:r w:rsidRPr="00BF2C73">
        <w:rPr>
          <w:rFonts w:ascii="Arial" w:hAnsi="Arial" w:cs="Arial"/>
          <w:sz w:val="24"/>
          <w:szCs w:val="24"/>
        </w:rPr>
        <w:t xml:space="preserve">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прав;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3) указанный в заявлении о предоставлении з</w:t>
      </w:r>
      <w:r w:rsidRPr="00BF2C73">
        <w:rPr>
          <w:rFonts w:ascii="Arial" w:hAnsi="Arial" w:cs="Arial"/>
          <w:sz w:val="24"/>
          <w:szCs w:val="24"/>
        </w:rPr>
        <w:t>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</w:t>
      </w:r>
      <w:r w:rsidRPr="00BF2C73">
        <w:rPr>
          <w:rFonts w:ascii="Arial" w:hAnsi="Arial" w:cs="Arial"/>
          <w:sz w:val="24"/>
          <w:szCs w:val="24"/>
        </w:rPr>
        <w:t>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 xml:space="preserve">земельного участка </w:t>
      </w:r>
      <w:r w:rsidRPr="00BF2C73">
        <w:rPr>
          <w:rFonts w:ascii="Arial" w:hAnsi="Arial" w:cs="Arial"/>
          <w:sz w:val="24"/>
          <w:szCs w:val="24"/>
        </w:rPr>
        <w:t>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</w:t>
      </w:r>
      <w:r w:rsidRPr="00BF2C73">
        <w:rPr>
          <w:rFonts w:ascii="Arial" w:hAnsi="Arial" w:cs="Arial"/>
          <w:sz w:val="24"/>
          <w:szCs w:val="24"/>
        </w:rPr>
        <w:t>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  <w:proofErr w:type="gramEnd"/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</w:t>
      </w:r>
      <w:r w:rsidRPr="00BF2C73">
        <w:rPr>
          <w:rFonts w:ascii="Arial" w:hAnsi="Arial" w:cs="Arial"/>
          <w:sz w:val="24"/>
          <w:szCs w:val="24"/>
        </w:rPr>
        <w:t>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</w:t>
      </w:r>
      <w:r w:rsidRPr="00BF2C73">
        <w:rPr>
          <w:rFonts w:ascii="Arial" w:hAnsi="Arial" w:cs="Arial"/>
          <w:sz w:val="24"/>
          <w:szCs w:val="24"/>
        </w:rPr>
        <w:t xml:space="preserve">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0" w:tooltip="consultantplus://offline/ref=7C4BA8539064D5F9504001536611F0831E5798E126C9983D08425AF3F26882AEC9D185749D1D65D924DDE8E86F7A83EA8DDE5491F734aAUBM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статьей 39.36</w:t>
        </w:r>
      </w:hyperlink>
      <w:r w:rsidRPr="00BF2C73">
        <w:rPr>
          <w:rFonts w:ascii="Arial" w:hAnsi="Arial" w:cs="Arial"/>
          <w:sz w:val="24"/>
          <w:szCs w:val="24"/>
        </w:rPr>
        <w:t xml:space="preserve"> ЗК РФ, либо с заявлением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>о предоставлении земельного участка обра</w:t>
      </w:r>
      <w:r w:rsidRPr="00BF2C73">
        <w:rPr>
          <w:rFonts w:ascii="Arial" w:hAnsi="Arial" w:cs="Arial"/>
          <w:sz w:val="24"/>
          <w:szCs w:val="24"/>
        </w:rPr>
        <w:t>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</w:t>
      </w:r>
      <w:r w:rsidRPr="00BF2C73">
        <w:rPr>
          <w:rFonts w:ascii="Arial" w:hAnsi="Arial" w:cs="Arial"/>
          <w:sz w:val="24"/>
          <w:szCs w:val="24"/>
        </w:rPr>
        <w:t xml:space="preserve">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, установленные указанными решениями, не выполнены обязанности, предусмотренные </w:t>
      </w:r>
      <w:hyperlink r:id="rId11" w:tooltip="consultantplus://offline/ref=7C4BA8539064D5F9504001536611F0831E5799E92FC8983D08425AF3F26882AEC9D185779A1D68D924DDE8E86F7A83EA8DDE5491F734aAUBM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частью 11 статьи 55.32</w:t>
        </w:r>
      </w:hyperlink>
      <w:r w:rsidRPr="00BF2C73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BF2C73">
        <w:rPr>
          <w:rFonts w:ascii="Arial" w:hAnsi="Arial" w:cs="Arial"/>
          <w:sz w:val="24"/>
          <w:szCs w:val="24"/>
        </w:rPr>
        <w:t>5) на указанном в заявлении о предоставлении земельного участка земельном участке расположены здание, сооружение, объект незавер</w:t>
      </w:r>
      <w:r w:rsidRPr="00BF2C73">
        <w:rPr>
          <w:rFonts w:ascii="Arial" w:hAnsi="Arial" w:cs="Arial"/>
          <w:sz w:val="24"/>
          <w:szCs w:val="24"/>
        </w:rPr>
        <w:t>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</w:t>
      </w:r>
      <w:r w:rsidRPr="00BF2C73">
        <w:rPr>
          <w:rFonts w:ascii="Arial" w:hAnsi="Arial" w:cs="Arial"/>
          <w:sz w:val="24"/>
          <w:szCs w:val="24"/>
        </w:rPr>
        <w:t xml:space="preserve">сновании сервитута, публичного сервитута, или объекты, размещенные в соответствии со </w:t>
      </w:r>
      <w:hyperlink r:id="rId12" w:tooltip="consultantplus://offline/ref=FFDD351B7DF09C06940DD72850EDF758D574AD49837C37E2FB6FBE3D7D75E986CEF43A729316836FFEE11686347C874FD9F6DAA0CF92EDY8M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</w:rPr>
          <w:t>статьей 39.36</w:t>
        </w:r>
      </w:hyperlink>
      <w:r w:rsidRPr="00BF2C73">
        <w:rPr>
          <w:rFonts w:ascii="Arial" w:hAnsi="Arial" w:cs="Arial"/>
          <w:sz w:val="24"/>
          <w:szCs w:val="24"/>
        </w:rPr>
        <w:t xml:space="preserve"> ЗК РФ, либо с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земельный участок явл</w:t>
      </w:r>
      <w:r w:rsidRPr="00BF2C73">
        <w:rPr>
          <w:rFonts w:ascii="Arial" w:hAnsi="Arial" w:cs="Arial"/>
          <w:sz w:val="24"/>
          <w:szCs w:val="24"/>
        </w:rPr>
        <w:t>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lastRenderedPageBreak/>
        <w:t>7) указанный в заявлении о предоставлении земельного участка земельный участок является зарезервиро</w:t>
      </w:r>
      <w:r w:rsidRPr="00BF2C73">
        <w:rPr>
          <w:rFonts w:ascii="Arial" w:hAnsi="Arial" w:cs="Arial"/>
          <w:sz w:val="24"/>
          <w:szCs w:val="24"/>
        </w:rPr>
        <w:t>ванным для государственных или муниципальных нужд в случае, если заявитель обратился с заявлением о предоставлении земельного участка в постоянное (бессрочное) пользование на срок, превышающий срок действия решения о резервировании земельного участка, за и</w:t>
      </w:r>
      <w:r w:rsidRPr="00BF2C73">
        <w:rPr>
          <w:rFonts w:ascii="Arial" w:hAnsi="Arial" w:cs="Arial"/>
          <w:sz w:val="24"/>
          <w:szCs w:val="24"/>
        </w:rPr>
        <w:t xml:space="preserve">сключением случая предоставления земельного участка для целей резервирования; 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</w:t>
      </w:r>
      <w:r w:rsidRPr="00BF2C73">
        <w:rPr>
          <w:rFonts w:ascii="Arial" w:hAnsi="Arial" w:cs="Arial"/>
          <w:sz w:val="24"/>
          <w:szCs w:val="24"/>
        </w:rPr>
        <w:t>м развитии</w:t>
      </w:r>
      <w:r w:rsidRPr="00BF2C73">
        <w:rPr>
          <w:rFonts w:ascii="Arial" w:hAnsi="Arial" w:cs="Arial"/>
          <w:sz w:val="24"/>
          <w:szCs w:val="24"/>
        </w:rPr>
        <w:t xml:space="preserve"> </w:t>
      </w:r>
      <w:r w:rsidRPr="00BF2C73">
        <w:rPr>
          <w:rFonts w:ascii="Arial" w:hAnsi="Arial" w:cs="Arial"/>
          <w:sz w:val="24"/>
          <w:szCs w:val="24"/>
        </w:rPr>
        <w:t xml:space="preserve">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</w:t>
      </w:r>
      <w:r w:rsidRPr="00BF2C73">
        <w:rPr>
          <w:rFonts w:ascii="Arial" w:hAnsi="Arial" w:cs="Arial"/>
          <w:sz w:val="24"/>
          <w:szCs w:val="24"/>
        </w:rPr>
        <w:t>участка обратился собственник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</w:t>
      </w:r>
      <w:r w:rsidRPr="00BF2C73">
        <w:rPr>
          <w:rFonts w:ascii="Arial" w:hAnsi="Arial" w:cs="Arial"/>
          <w:sz w:val="24"/>
          <w:szCs w:val="24"/>
        </w:rPr>
        <w:t>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</w:t>
      </w:r>
      <w:r w:rsidRPr="00BF2C73">
        <w:rPr>
          <w:rFonts w:ascii="Arial" w:hAnsi="Arial" w:cs="Arial"/>
          <w:sz w:val="24"/>
          <w:szCs w:val="24"/>
        </w:rPr>
        <w:t xml:space="preserve">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</w:t>
      </w:r>
      <w:r w:rsidRPr="00BF2C73">
        <w:rPr>
          <w:rFonts w:ascii="Arial" w:hAnsi="Arial" w:cs="Arial"/>
          <w:sz w:val="24"/>
          <w:szCs w:val="24"/>
        </w:rPr>
        <w:t xml:space="preserve">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>10) указанный в зая</w:t>
      </w:r>
      <w:r w:rsidRPr="00BF2C73">
        <w:rPr>
          <w:rFonts w:ascii="Arial" w:hAnsi="Arial" w:cs="Arial"/>
          <w:sz w:val="24"/>
          <w:szCs w:val="24"/>
        </w:rPr>
        <w:t>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</w:t>
      </w:r>
      <w:r w:rsidRPr="00BF2C73">
        <w:rPr>
          <w:rFonts w:ascii="Arial" w:hAnsi="Arial" w:cs="Arial"/>
          <w:sz w:val="24"/>
          <w:szCs w:val="24"/>
        </w:rPr>
        <w:t>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территории </w:t>
      </w:r>
      <w:proofErr w:type="gramStart"/>
      <w:r w:rsidRPr="00BF2C73">
        <w:rPr>
          <w:rFonts w:ascii="Arial" w:hAnsi="Arial" w:cs="Arial"/>
          <w:sz w:val="24"/>
          <w:szCs w:val="24"/>
        </w:rPr>
        <w:t>предназначен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для размещения объектов федерального значен</w:t>
      </w:r>
      <w:r w:rsidRPr="00BF2C73">
        <w:rPr>
          <w:rFonts w:ascii="Arial" w:hAnsi="Arial" w:cs="Arial"/>
          <w:sz w:val="24"/>
          <w:szCs w:val="24"/>
        </w:rPr>
        <w:t>ия, объектов регионального значения или объектов местного значения;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11) указанный в заявлении о предоставлении земельного участка земельный участок является предметом аукциона, </w:t>
      </w:r>
      <w:proofErr w:type="gramStart"/>
      <w:r w:rsidRPr="00BF2C73">
        <w:rPr>
          <w:rFonts w:ascii="Arial" w:hAnsi="Arial" w:cs="Arial"/>
          <w:sz w:val="24"/>
          <w:szCs w:val="24"/>
        </w:rPr>
        <w:t>извещение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о проведении которого размещено в соответствии с пунктом 19 статьи 39</w:t>
      </w:r>
      <w:r w:rsidRPr="00BF2C73">
        <w:rPr>
          <w:rFonts w:ascii="Arial" w:hAnsi="Arial" w:cs="Arial"/>
          <w:sz w:val="24"/>
          <w:szCs w:val="24"/>
        </w:rPr>
        <w:t>.11 ЗК РФ;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предоставлении, поступило предусмотренное подпунктом 6 пункта 4 статьи 39.11 ЗК РФ заявление о проведении аукциона по его продаже или аукциона на право заключения договора его арен</w:t>
      </w:r>
      <w:r w:rsidRPr="00BF2C73">
        <w:rPr>
          <w:rFonts w:ascii="Arial" w:hAnsi="Arial" w:cs="Arial"/>
          <w:sz w:val="24"/>
          <w:szCs w:val="24"/>
        </w:rPr>
        <w:t>ды при условии, что такой земельный участок образован в соответствии с подпунктом 4 пункта 4 статьи 39.11 ЗК РФ и уполномоченным органом не принято решение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об отказе в проведении этого аукциона по основаниям, предусмотренным пунктом 8 статьи 39.11 ЗК РФ;</w:t>
      </w:r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</w:t>
      </w:r>
      <w:r w:rsidRPr="00BF2C73">
        <w:rPr>
          <w:rFonts w:ascii="Arial" w:hAnsi="Arial" w:cs="Arial"/>
          <w:sz w:val="24"/>
          <w:szCs w:val="24"/>
        </w:rPr>
        <w:t>3) в отношении земельного участка, указанного в заявлен</w:t>
      </w:r>
      <w:proofErr w:type="gramStart"/>
      <w:r w:rsidRPr="00BF2C73">
        <w:rPr>
          <w:rFonts w:ascii="Arial" w:hAnsi="Arial" w:cs="Arial"/>
          <w:sz w:val="24"/>
          <w:szCs w:val="24"/>
        </w:rPr>
        <w:t>ии о е</w:t>
      </w:r>
      <w:proofErr w:type="gramEnd"/>
      <w:r w:rsidRPr="00BF2C73">
        <w:rPr>
          <w:rFonts w:ascii="Arial" w:hAnsi="Arial" w:cs="Arial"/>
          <w:sz w:val="24"/>
          <w:szCs w:val="24"/>
        </w:rPr>
        <w:t>го предоставлении, размещено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</w:t>
      </w:r>
      <w:r w:rsidRPr="00BF2C73">
        <w:rPr>
          <w:rFonts w:ascii="Arial" w:hAnsi="Arial" w:cs="Arial"/>
          <w:sz w:val="24"/>
          <w:szCs w:val="24"/>
        </w:rPr>
        <w:t xml:space="preserve">одсобного хозяйства в границах населенных пунктов, ведения гражданами садоводства для собственных нужд;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14) разрешенное использование земельного участка не соответствует целям использования такого земельного участка, указанным в заявлении о предо</w:t>
      </w:r>
      <w:r w:rsidRPr="00BF2C73">
        <w:rPr>
          <w:rFonts w:ascii="Arial" w:hAnsi="Arial" w:cs="Arial"/>
          <w:sz w:val="24"/>
          <w:szCs w:val="24"/>
        </w:rPr>
        <w:t>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 xml:space="preserve">  15) испрашиваемый земельный участок полностью расположен в границах зоны с особыми условиями использования </w:t>
      </w:r>
      <w:r w:rsidRPr="00BF2C73">
        <w:rPr>
          <w:rFonts w:ascii="Arial" w:hAnsi="Arial" w:cs="Arial"/>
          <w:sz w:val="24"/>
          <w:szCs w:val="24"/>
        </w:rPr>
        <w:t>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16) </w:t>
      </w:r>
      <w:r w:rsidRPr="00BF2C73">
        <w:rPr>
          <w:rFonts w:ascii="Arial" w:hAnsi="Arial" w:cs="Arial"/>
          <w:sz w:val="24"/>
          <w:szCs w:val="24"/>
        </w:rPr>
        <w:t xml:space="preserve">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</w:t>
      </w:r>
      <w:r w:rsidRPr="00BF2C73">
        <w:rPr>
          <w:rFonts w:ascii="Arial" w:hAnsi="Arial" w:cs="Arial"/>
          <w:sz w:val="24"/>
          <w:szCs w:val="24"/>
        </w:rPr>
        <w:t>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</w:t>
      </w:r>
      <w:r w:rsidRPr="00BF2C73">
        <w:rPr>
          <w:rFonts w:ascii="Arial" w:hAnsi="Arial" w:cs="Arial"/>
          <w:sz w:val="24"/>
          <w:szCs w:val="24"/>
        </w:rPr>
        <w:t>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</w:t>
      </w:r>
      <w:r w:rsidRPr="00BF2C73">
        <w:rPr>
          <w:rFonts w:ascii="Arial" w:hAnsi="Arial" w:cs="Arial"/>
          <w:sz w:val="24"/>
          <w:szCs w:val="24"/>
        </w:rPr>
        <w:t>нное на строительство этих здания, сооружения;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18) предоставление земельного участка на заявленном виде прав не допускается;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19) в отношении земельного участка, указанного в заявлен</w:t>
      </w:r>
      <w:proofErr w:type="gramStart"/>
      <w:r w:rsidRPr="00BF2C73">
        <w:rPr>
          <w:rFonts w:ascii="Arial" w:hAnsi="Arial" w:cs="Arial"/>
          <w:sz w:val="24"/>
          <w:szCs w:val="24"/>
        </w:rPr>
        <w:t>ии о е</w:t>
      </w:r>
      <w:proofErr w:type="gramEnd"/>
      <w:r w:rsidRPr="00BF2C73">
        <w:rPr>
          <w:rFonts w:ascii="Arial" w:hAnsi="Arial" w:cs="Arial"/>
          <w:sz w:val="24"/>
          <w:szCs w:val="24"/>
        </w:rPr>
        <w:t>го предоставлении, не установлен вид разрешенного использования;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20) </w:t>
      </w:r>
      <w:r w:rsidRPr="00BF2C73">
        <w:rPr>
          <w:rFonts w:ascii="Arial" w:hAnsi="Arial" w:cs="Arial"/>
          <w:sz w:val="24"/>
          <w:szCs w:val="24"/>
        </w:rPr>
        <w:t>указанный в заявлении о предоставлении земельного участка земельный участок не отнесен к определенной категории земель;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21) в отношении земельного участка, указанного в заявлен</w:t>
      </w:r>
      <w:proofErr w:type="gramStart"/>
      <w:r w:rsidRPr="00BF2C73">
        <w:rPr>
          <w:rFonts w:ascii="Arial" w:hAnsi="Arial" w:cs="Arial"/>
          <w:sz w:val="24"/>
          <w:szCs w:val="24"/>
        </w:rPr>
        <w:t>ии о е</w:t>
      </w:r>
      <w:proofErr w:type="gramEnd"/>
      <w:r w:rsidRPr="00BF2C73">
        <w:rPr>
          <w:rFonts w:ascii="Arial" w:hAnsi="Arial" w:cs="Arial"/>
          <w:sz w:val="24"/>
          <w:szCs w:val="24"/>
        </w:rPr>
        <w:t>го предоставлении, принято решение о предварительном согласовании его пред</w:t>
      </w:r>
      <w:r w:rsidRPr="00BF2C73">
        <w:rPr>
          <w:rFonts w:ascii="Arial" w:hAnsi="Arial" w:cs="Arial"/>
          <w:sz w:val="24"/>
          <w:szCs w:val="24"/>
        </w:rPr>
        <w:t>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22) указанный в заявлении о предоставлении земельного участка земельный участок изъят для государственных или </w:t>
      </w:r>
      <w:r w:rsidRPr="00BF2C73">
        <w:rPr>
          <w:rFonts w:ascii="Arial" w:hAnsi="Arial" w:cs="Arial"/>
          <w:sz w:val="24"/>
          <w:szCs w:val="24"/>
        </w:rPr>
        <w:t xml:space="preserve">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</w:t>
      </w:r>
      <w:r w:rsidRPr="00BF2C73">
        <w:rPr>
          <w:rFonts w:ascii="Arial" w:hAnsi="Arial" w:cs="Arial"/>
          <w:sz w:val="24"/>
          <w:szCs w:val="24"/>
        </w:rPr>
        <w:t>признанием многоквартирного дома, который расположен на таком земельном участке, аварийным и подлежащим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сносу или реконструкции;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23) границы земельного участка, указанного в заявлен</w:t>
      </w:r>
      <w:proofErr w:type="gramStart"/>
      <w:r w:rsidRPr="00BF2C73">
        <w:rPr>
          <w:rFonts w:ascii="Arial" w:hAnsi="Arial" w:cs="Arial"/>
          <w:sz w:val="24"/>
          <w:szCs w:val="24"/>
        </w:rPr>
        <w:t>ии о е</w:t>
      </w:r>
      <w:proofErr w:type="gramEnd"/>
      <w:r w:rsidRPr="00BF2C73">
        <w:rPr>
          <w:rFonts w:ascii="Arial" w:hAnsi="Arial" w:cs="Arial"/>
          <w:sz w:val="24"/>
          <w:szCs w:val="24"/>
        </w:rPr>
        <w:t>го предоставлении, подлежат уточнению в соответствии с Федеральным за</w:t>
      </w:r>
      <w:r w:rsidRPr="00BF2C73">
        <w:rPr>
          <w:rFonts w:ascii="Arial" w:hAnsi="Arial" w:cs="Arial"/>
          <w:sz w:val="24"/>
          <w:szCs w:val="24"/>
        </w:rPr>
        <w:t xml:space="preserve">коном «О государственной регистрации недвижимости»;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24) площадь земельного участка, указанного в заявлен</w:t>
      </w:r>
      <w:proofErr w:type="gramStart"/>
      <w:r w:rsidRPr="00BF2C73">
        <w:rPr>
          <w:rFonts w:ascii="Arial" w:hAnsi="Arial" w:cs="Arial"/>
          <w:sz w:val="24"/>
          <w:szCs w:val="24"/>
        </w:rPr>
        <w:t>ии о е</w:t>
      </w:r>
      <w:proofErr w:type="gramEnd"/>
      <w:r w:rsidRPr="00BF2C73">
        <w:rPr>
          <w:rFonts w:ascii="Arial" w:hAnsi="Arial" w:cs="Arial"/>
          <w:sz w:val="24"/>
          <w:szCs w:val="24"/>
        </w:rPr>
        <w:t>го предоставлении, превышает его площадь, указанную в схеме расположения земельного участка, проекте межевания территории или в проектной докумен</w:t>
      </w:r>
      <w:r w:rsidRPr="00BF2C73">
        <w:rPr>
          <w:rFonts w:ascii="Arial" w:hAnsi="Arial" w:cs="Arial"/>
          <w:sz w:val="24"/>
          <w:szCs w:val="24"/>
        </w:rPr>
        <w:t>тации лесных участков, в соответствии с которыми такой земельный участок образован, более чем на десять процентов;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BF2C73">
        <w:rPr>
          <w:rFonts w:ascii="Arial" w:hAnsi="Arial" w:cs="Arial"/>
          <w:sz w:val="24"/>
          <w:szCs w:val="24"/>
        </w:rPr>
        <w:t>25) с заявлением о предоставлении земельного участка, включенного в перечень государственного имущества или перечень муниципального и</w:t>
      </w:r>
      <w:r w:rsidRPr="00BF2C73">
        <w:rPr>
          <w:rFonts w:ascii="Arial" w:hAnsi="Arial" w:cs="Arial"/>
          <w:sz w:val="24"/>
          <w:szCs w:val="24"/>
        </w:rPr>
        <w:t xml:space="preserve">мущества, предусмотренные </w:t>
      </w:r>
      <w:hyperlink r:id="rId13" w:tooltip="consultantplus://offline/ref=B5A3237287FEC4C590E4123635477BF3010B74B909E99936F37DAFE843B98A4FA3E5625ADED176C1F2EFE73F994F7C75BF96D7BC97786979K4kAH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частью 4 статьи 18</w:t>
        </w:r>
      </w:hyperlink>
      <w:r w:rsidRPr="00BF2C73">
        <w:rPr>
          <w:rFonts w:ascii="Arial" w:hAnsi="Arial" w:cs="Arial"/>
          <w:sz w:val="24"/>
          <w:szCs w:val="24"/>
        </w:rPr>
        <w:t xml:space="preserve"> Федерального закона от 24 июля 2007 года № 209-ФЗ "О развитии малого и среднего предпринимательства в Российской Федерации", обратилось лицо, которое не я</w:t>
      </w:r>
      <w:r w:rsidRPr="00BF2C73">
        <w:rPr>
          <w:rFonts w:ascii="Arial" w:hAnsi="Arial" w:cs="Arial"/>
          <w:sz w:val="24"/>
          <w:szCs w:val="24"/>
        </w:rPr>
        <w:t>вляется субъектом малого или среднего предпринимательства, или лицо, в отношении которого не может оказываться поддержка в соответствии с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hyperlink r:id="rId14" w:tooltip="consultantplus://offline/ref=B5A3237287FEC4C590E4123635477BF3010B74B909E99936F37DAFE843B98A4FA3E5625ADED174C6FCEFE73F994F7C75BF96D7BC97786979K4kAH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</w:rPr>
          <w:t>частью 3 статьи 14</w:t>
        </w:r>
      </w:hyperlink>
      <w:r w:rsidRPr="00BF2C73">
        <w:rPr>
          <w:rFonts w:ascii="Arial" w:hAnsi="Arial" w:cs="Arial"/>
          <w:sz w:val="24"/>
          <w:szCs w:val="24"/>
        </w:rPr>
        <w:t xml:space="preserve"> указанного Федерального закона.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2.11. Муни</w:t>
      </w:r>
      <w:r w:rsidRPr="00BF2C73">
        <w:rPr>
          <w:rFonts w:ascii="Arial" w:hAnsi="Arial" w:cs="Arial"/>
          <w:sz w:val="24"/>
          <w:szCs w:val="24"/>
        </w:rPr>
        <w:t>ципальная услуга предоставляется  бесплатно.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      </w:t>
      </w:r>
      <w:r w:rsidRPr="00BF2C73">
        <w:rPr>
          <w:rFonts w:ascii="Arial" w:hAnsi="Arial" w:cs="Arial"/>
          <w:sz w:val="24"/>
          <w:szCs w:val="24"/>
        </w:rPr>
        <w:t xml:space="preserve">2.12. Максимальное время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</w:t>
      </w:r>
      <w:r w:rsidRPr="00BF2C73">
        <w:rPr>
          <w:rFonts w:ascii="Arial" w:hAnsi="Arial" w:cs="Arial"/>
          <w:sz w:val="24"/>
          <w:szCs w:val="24"/>
        </w:rPr>
        <w:t>МФЦ, составляет 15 минут.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 xml:space="preserve">        2.13. Срок  регистрации  заявления  и  прилагаемых к нему документов  составляет: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        - на личном приеме граждан  –  не  более 20 минут;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- при поступлении заявления и документов по почте или через МФЦ – не боле</w:t>
      </w:r>
      <w:r w:rsidRPr="00BF2C73">
        <w:rPr>
          <w:rFonts w:ascii="Arial" w:hAnsi="Arial" w:cs="Arial"/>
          <w:sz w:val="24"/>
          <w:szCs w:val="24"/>
        </w:rPr>
        <w:t>е 3 дней со дня поступления в уполномоченный орган;</w:t>
      </w:r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BF2C73">
        <w:rPr>
          <w:rFonts w:ascii="Arial" w:hAnsi="Arial" w:cs="Arial"/>
          <w:sz w:val="24"/>
          <w:szCs w:val="24"/>
        </w:rPr>
        <w:t>- при поступлении заявления в форме электронного документа, в том числе посредством Единого портала государственных и муниципальных услуг - не позднее 1 рабочего дня, следующего за днем поступления заявле</w:t>
      </w:r>
      <w:r w:rsidRPr="00BF2C73">
        <w:rPr>
          <w:rFonts w:ascii="Arial" w:hAnsi="Arial" w:cs="Arial"/>
          <w:sz w:val="24"/>
          <w:szCs w:val="24"/>
        </w:rPr>
        <w:t>ния в уполномоченный орган.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 xml:space="preserve">2.14. </w:t>
      </w:r>
      <w:proofErr w:type="gramStart"/>
      <w:r w:rsidRPr="00BF2C73">
        <w:rPr>
          <w:rFonts w:cs="Arial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</w:t>
      </w:r>
      <w:r w:rsidRPr="00BF2C73">
        <w:rPr>
          <w:rFonts w:cs="Arial"/>
          <w:sz w:val="24"/>
          <w:szCs w:val="24"/>
        </w:rPr>
        <w:t>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4344A" w:rsidRPr="00BF2C73" w:rsidRDefault="00985706">
      <w:pPr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2.14.1. Требовани</w:t>
      </w:r>
      <w:r w:rsidRPr="00BF2C73">
        <w:rPr>
          <w:rFonts w:ascii="Arial" w:hAnsi="Arial" w:cs="Arial"/>
          <w:sz w:val="24"/>
          <w:szCs w:val="24"/>
        </w:rPr>
        <w:t>я к помещениям, в которых предоставляется муниципальная услуга.</w:t>
      </w:r>
    </w:p>
    <w:p w:rsidR="00C4344A" w:rsidRPr="00BF2C73" w:rsidRDefault="00985706">
      <w:pPr>
        <w:ind w:right="-16"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</w:t>
      </w:r>
      <w:r w:rsidRPr="00BF2C73">
        <w:rPr>
          <w:rFonts w:ascii="Arial" w:hAnsi="Arial" w:cs="Arial"/>
          <w:sz w:val="24"/>
          <w:szCs w:val="24"/>
        </w:rPr>
        <w:t>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C4344A" w:rsidRPr="00BF2C73" w:rsidRDefault="00985706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Помещения уполномоченного органа должны соответствовать санитарным правилам СП 2.2.3670-20 «Санитарно-эпидемиологические требования к усл</w:t>
      </w:r>
      <w:r w:rsidRPr="00BF2C73">
        <w:rPr>
          <w:rFonts w:cs="Arial"/>
          <w:sz w:val="24"/>
          <w:szCs w:val="24"/>
        </w:rPr>
        <w:t>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 xml:space="preserve">Вход в </w:t>
      </w:r>
      <w:r w:rsidRPr="00BF2C73">
        <w:rPr>
          <w:rFonts w:cs="Arial"/>
          <w:sz w:val="24"/>
          <w:szCs w:val="24"/>
        </w:rPr>
        <w:t>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</w:t>
      </w:r>
      <w:r w:rsidRPr="00BF2C73">
        <w:rPr>
          <w:rFonts w:cs="Arial"/>
          <w:sz w:val="24"/>
          <w:szCs w:val="24"/>
        </w:rPr>
        <w:t>ана (структурного подразделения), осуществляющего предоставление муниципальной услуги.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2.14.2. Требования к местам ожидания.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</w:t>
      </w:r>
      <w:r w:rsidRPr="00BF2C73">
        <w:rPr>
          <w:rFonts w:cs="Arial"/>
          <w:sz w:val="24"/>
          <w:szCs w:val="24"/>
        </w:rPr>
        <w:t xml:space="preserve"> органа.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2.14.3. Требования к местам приема заявителей.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Каждое рабочее место специалистов уп</w:t>
      </w:r>
      <w:r w:rsidRPr="00BF2C73">
        <w:rPr>
          <w:rFonts w:cs="Arial"/>
          <w:sz w:val="24"/>
          <w:szCs w:val="24"/>
        </w:rPr>
        <w:t>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</w:t>
      </w:r>
      <w:r w:rsidRPr="00BF2C73">
        <w:rPr>
          <w:rFonts w:cs="Arial"/>
          <w:sz w:val="24"/>
          <w:szCs w:val="24"/>
        </w:rPr>
        <w:t xml:space="preserve"> и выхода специалистов уполномоченного органа из помещения при необходимости.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</w:t>
      </w:r>
      <w:r w:rsidRPr="00BF2C73">
        <w:rPr>
          <w:rFonts w:cs="Arial"/>
          <w:sz w:val="24"/>
          <w:szCs w:val="24"/>
        </w:rPr>
        <w:t xml:space="preserve"> писчей бумагой и письменными принадлежностями.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lastRenderedPageBreak/>
        <w:t>2.14.4. Требования к информационным стендам.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</w:t>
      </w:r>
      <w:r w:rsidRPr="00BF2C73">
        <w:rPr>
          <w:rFonts w:cs="Arial"/>
          <w:sz w:val="24"/>
          <w:szCs w:val="24"/>
        </w:rPr>
        <w:t>нии муниципальной услуги.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</w:t>
      </w:r>
      <w:r w:rsidRPr="00BF2C73">
        <w:rPr>
          <w:rFonts w:cs="Arial"/>
          <w:sz w:val="24"/>
          <w:szCs w:val="24"/>
        </w:rPr>
        <w:t>нию муниципальной услуги;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формы и образцы документов для заполнения.</w:t>
      </w:r>
    </w:p>
    <w:p w:rsidR="00C4344A" w:rsidRPr="00BF2C73" w:rsidRDefault="00985706">
      <w:pPr>
        <w:pStyle w:val="ConsPlusNonformat"/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сведения о м</w:t>
      </w:r>
      <w:r w:rsidRPr="00BF2C73">
        <w:rPr>
          <w:rFonts w:ascii="Arial" w:hAnsi="Arial" w:cs="Arial"/>
          <w:sz w:val="24"/>
          <w:szCs w:val="24"/>
        </w:rPr>
        <w:t>есте нахождения и графике работы наименование администрации муниципального образования и МФЦ;</w:t>
      </w:r>
    </w:p>
    <w:p w:rsidR="00C4344A" w:rsidRPr="00BF2C73" w:rsidRDefault="00985706">
      <w:pPr>
        <w:widowControl w:val="0"/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справочные телефоны;</w:t>
      </w:r>
    </w:p>
    <w:p w:rsidR="00C4344A" w:rsidRPr="00BF2C73" w:rsidRDefault="00985706">
      <w:pPr>
        <w:widowControl w:val="0"/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C4344A" w:rsidRPr="00BF2C73" w:rsidRDefault="00985706">
      <w:pPr>
        <w:widowControl w:val="0"/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</w:t>
      </w:r>
      <w:r w:rsidRPr="00BF2C73">
        <w:rPr>
          <w:rFonts w:ascii="Arial" w:hAnsi="Arial" w:cs="Arial"/>
          <w:sz w:val="24"/>
          <w:szCs w:val="24"/>
        </w:rPr>
        <w:t>х.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</w:t>
      </w:r>
      <w:r w:rsidRPr="00BF2C73">
        <w:rPr>
          <w:rFonts w:cs="Arial"/>
          <w:sz w:val="24"/>
          <w:szCs w:val="24"/>
        </w:rPr>
        <w:t xml:space="preserve">ом терминале (устанавливается в удобном для граждан месте), а также на Едином портале государственных и муниципальных услуг и на официальном сайте уполномоченного органа (адрес сайта </w:t>
      </w:r>
      <w:r w:rsidRPr="00BF2C73">
        <w:rPr>
          <w:rFonts w:cs="Arial"/>
          <w:sz w:val="24"/>
          <w:szCs w:val="24"/>
        </w:rPr>
        <w:t xml:space="preserve"> http: </w:t>
      </w:r>
      <w:r w:rsidRPr="00BF2C73">
        <w:rPr>
          <w:rFonts w:cs="Arial"/>
          <w:sz w:val="24"/>
          <w:szCs w:val="24"/>
        </w:rPr>
        <w:t>//dvoinie34.ru</w:t>
      </w:r>
      <w:r w:rsidRPr="00BF2C73">
        <w:rPr>
          <w:rFonts w:cs="Arial"/>
          <w:sz w:val="24"/>
          <w:szCs w:val="24"/>
        </w:rPr>
        <w:t>).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Оформление визуальной, текстовой и мультимедийной</w:t>
      </w:r>
      <w:r w:rsidRPr="00BF2C73">
        <w:rPr>
          <w:rFonts w:cs="Arial"/>
          <w:sz w:val="24"/>
          <w:szCs w:val="24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C4344A" w:rsidRPr="00BF2C73" w:rsidRDefault="00985706">
      <w:pPr>
        <w:pStyle w:val="ConsPlusNormal1"/>
        <w:ind w:firstLine="600"/>
        <w:jc w:val="both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t>2.14.5. Требования к обеспечению доступности предоставления муниципальной услуги для инвалидов.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ц</w:t>
      </w:r>
      <w:r w:rsidRPr="00BF2C73">
        <w:rPr>
          <w:rFonts w:ascii="Arial" w:hAnsi="Arial" w:cs="Arial"/>
          <w:sz w:val="24"/>
          <w:szCs w:val="24"/>
        </w:rPr>
        <w:t>елях обеспечения условий доступности для инвалидов муниципальной услуги должно быть обеспечено: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</w:t>
      </w:r>
      <w:r w:rsidRPr="00BF2C73">
        <w:rPr>
          <w:rFonts w:ascii="Arial" w:hAnsi="Arial" w:cs="Arial"/>
          <w:sz w:val="24"/>
          <w:szCs w:val="24"/>
        </w:rPr>
        <w:t>услуга, в том числе с использованием кресла-коляски;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с</w:t>
      </w:r>
      <w:r w:rsidRPr="00BF2C73">
        <w:rPr>
          <w:rFonts w:ascii="Arial" w:hAnsi="Arial" w:cs="Arial"/>
          <w:sz w:val="24"/>
          <w:szCs w:val="24"/>
        </w:rPr>
        <w:t>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надлежащее размещение оборудования и носителей инф</w:t>
      </w:r>
      <w:r w:rsidRPr="00BF2C73">
        <w:rPr>
          <w:rFonts w:ascii="Arial" w:hAnsi="Arial" w:cs="Arial"/>
          <w:sz w:val="24"/>
          <w:szCs w:val="24"/>
        </w:rPr>
        <w:t>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</w:t>
      </w:r>
      <w:r w:rsidRPr="00BF2C73">
        <w:rPr>
          <w:rFonts w:ascii="Arial" w:hAnsi="Arial" w:cs="Arial"/>
          <w:sz w:val="24"/>
          <w:szCs w:val="24"/>
        </w:rPr>
        <w:t>ой и графической информации знаками, выполненными рельефно-точечным шрифтом Брайля;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BF2C73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BF2C73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BF2C73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BF2C73">
        <w:rPr>
          <w:rFonts w:ascii="Arial" w:hAnsi="Arial" w:cs="Arial"/>
          <w:sz w:val="24"/>
          <w:szCs w:val="24"/>
        </w:rPr>
        <w:t>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</w:t>
      </w:r>
      <w:r w:rsidRPr="00BF2C73">
        <w:rPr>
          <w:rFonts w:ascii="Arial" w:hAnsi="Arial" w:cs="Arial"/>
          <w:sz w:val="24"/>
          <w:szCs w:val="24"/>
        </w:rPr>
        <w:t>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- предоставление при необходимости услуги</w:t>
      </w:r>
      <w:r w:rsidRPr="00BF2C73">
        <w:rPr>
          <w:rFonts w:ascii="Arial" w:hAnsi="Arial" w:cs="Arial"/>
          <w:sz w:val="24"/>
          <w:szCs w:val="24"/>
        </w:rPr>
        <w:t xml:space="preserve"> по месту жительства инвалида или в дистанционном режиме;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C4344A" w:rsidRPr="00BF2C73" w:rsidRDefault="00985706">
      <w:pPr>
        <w:pStyle w:val="ConsPlusNonformat"/>
        <w:ind w:right="-16"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2.15. </w:t>
      </w:r>
      <w:proofErr w:type="gramStart"/>
      <w:r w:rsidRPr="00BF2C73">
        <w:rPr>
          <w:rFonts w:ascii="Arial" w:hAnsi="Arial" w:cs="Arial"/>
          <w:sz w:val="24"/>
          <w:szCs w:val="24"/>
        </w:rPr>
        <w:t>Показателями  доступности и качества муниципальн</w:t>
      </w:r>
      <w:r w:rsidRPr="00BF2C73">
        <w:rPr>
          <w:rFonts w:ascii="Arial" w:hAnsi="Arial" w:cs="Arial"/>
          <w:sz w:val="24"/>
          <w:szCs w:val="24"/>
        </w:rPr>
        <w:t>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</w:t>
      </w:r>
      <w:r w:rsidRPr="00BF2C73">
        <w:rPr>
          <w:rFonts w:ascii="Arial" w:hAnsi="Arial" w:cs="Arial"/>
          <w:sz w:val="24"/>
          <w:szCs w:val="24"/>
        </w:rPr>
        <w:t>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уполномо</w:t>
      </w:r>
      <w:r w:rsidRPr="00BF2C73">
        <w:rPr>
          <w:rFonts w:ascii="Arial" w:hAnsi="Arial" w:cs="Arial"/>
          <w:sz w:val="24"/>
          <w:szCs w:val="24"/>
        </w:rPr>
        <w:t xml:space="preserve">ченного органа.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2.16.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C4344A" w:rsidRPr="00BF2C73" w:rsidRDefault="00C4344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right="771" w:firstLine="600"/>
        <w:jc w:val="center"/>
        <w:outlineLvl w:val="0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 Состав, последовательность и сроки</w:t>
      </w:r>
      <w:r w:rsidRPr="00BF2C73">
        <w:rPr>
          <w:rFonts w:ascii="Arial" w:hAnsi="Arial" w:cs="Arial"/>
          <w:sz w:val="24"/>
          <w:szCs w:val="24"/>
        </w:rPr>
        <w:t xml:space="preserve">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Предоставление муниципальной услуг</w:t>
      </w:r>
      <w:r w:rsidRPr="00BF2C73">
        <w:rPr>
          <w:rFonts w:ascii="Arial" w:hAnsi="Arial" w:cs="Arial"/>
          <w:sz w:val="24"/>
          <w:szCs w:val="24"/>
        </w:rPr>
        <w:t>и включает в себя следующие административные процедуры: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электронной форме и прилагаемых к нему документов либо отказ в приеме к рассмотрению заявления;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2) возврат </w:t>
      </w:r>
      <w:r w:rsidRPr="00BF2C73">
        <w:rPr>
          <w:rFonts w:ascii="Arial" w:hAnsi="Arial" w:cs="Arial"/>
          <w:sz w:val="24"/>
          <w:szCs w:val="24"/>
        </w:rPr>
        <w:t>заявления о предварительном согласовании предоставления земельного участка и приложенных к нему документов;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4) формирование и направление межведомственных запросов документов (</w:t>
      </w:r>
      <w:r w:rsidRPr="00BF2C73">
        <w:rPr>
          <w:rFonts w:ascii="Arial" w:hAnsi="Arial" w:cs="Arial"/>
          <w:sz w:val="24"/>
          <w:szCs w:val="24"/>
        </w:rPr>
        <w:t>информации), необходимых для предварительного согласования предоставления земельного участка;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Style w:val="FootnoteCharacters0"/>
          <w:rFonts w:ascii="Arial" w:hAnsi="Arial" w:cs="Arial"/>
          <w:color w:val="FF0000"/>
          <w:sz w:val="24"/>
          <w:szCs w:val="24"/>
        </w:rPr>
        <w:t xml:space="preserve">             </w:t>
      </w:r>
      <w:r w:rsidRPr="00BF2C73">
        <w:rPr>
          <w:rFonts w:ascii="Arial" w:hAnsi="Arial" w:cs="Arial"/>
          <w:sz w:val="24"/>
          <w:szCs w:val="24"/>
        </w:rPr>
        <w:t xml:space="preserve">5) направление схемы расположения земельного участка на согласование в комитет природных ресурсов, лесного хозяйства и экологии Волгоградской области;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6) рассмотрение заявления о предварительном согласовании, принятие решения по итогам рассмотрения;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7) п</w:t>
      </w:r>
      <w:r w:rsidRPr="00BF2C73">
        <w:rPr>
          <w:rFonts w:ascii="Arial" w:hAnsi="Arial" w:cs="Arial"/>
          <w:sz w:val="24"/>
          <w:szCs w:val="24"/>
        </w:rPr>
        <w:t>рием и регистрация заявления о предоставлении земельного участка в постоянное (бессрочное) пользование, в том числе, поступившего в электронной форме и прилагаемых к нему документов либо отказ в приеме к рассмотрению  заявления;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8) </w:t>
      </w:r>
      <w:bookmarkStart w:id="3" w:name="Par5"/>
      <w:bookmarkEnd w:id="3"/>
      <w:r w:rsidRPr="00BF2C73">
        <w:rPr>
          <w:rFonts w:ascii="Arial" w:hAnsi="Arial" w:cs="Arial"/>
          <w:sz w:val="24"/>
          <w:szCs w:val="24"/>
        </w:rPr>
        <w:t>возврат заявления о пред</w:t>
      </w:r>
      <w:r w:rsidRPr="00BF2C73">
        <w:rPr>
          <w:rFonts w:ascii="Arial" w:hAnsi="Arial" w:cs="Arial"/>
          <w:sz w:val="24"/>
          <w:szCs w:val="24"/>
        </w:rPr>
        <w:t>оставлении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9) формирование и направление межведомственных запросов документов (информации), необходимых для предоставления земельного участка;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10) рассмотрение заявления о предоставлении земельного участка в постоянное (бессрочное) поль</w:t>
      </w:r>
      <w:r w:rsidRPr="00BF2C73">
        <w:rPr>
          <w:rFonts w:ascii="Arial" w:hAnsi="Arial" w:cs="Arial"/>
          <w:sz w:val="24"/>
          <w:szCs w:val="24"/>
        </w:rPr>
        <w:t xml:space="preserve">зование и принятие решения о предоставлении земельного участка в постоянное (бессрочное) пользование либо об отказе в предоставлении земельного участка в постоянное (бессрочное) пользование. 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</w:rPr>
        <w:t xml:space="preserve">3.1. </w:t>
      </w:r>
      <w:r w:rsidRPr="00BF2C73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</w:t>
      </w:r>
      <w:r w:rsidRPr="00BF2C73">
        <w:rPr>
          <w:rFonts w:ascii="Arial" w:hAnsi="Arial" w:cs="Arial"/>
          <w:sz w:val="24"/>
          <w:szCs w:val="24"/>
          <w:u w:val="single"/>
        </w:rPr>
        <w:t>ии, в том числе, поступившего в электронной форме и прилагаемых к нему документов либо отказ в приеме к рассмотрению заявления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3.1.1. Основанием для начала административной процедуры является поступление в уполномоченный орган заявления о предварительном с</w:t>
      </w:r>
      <w:r w:rsidRPr="00BF2C73">
        <w:rPr>
          <w:rFonts w:ascii="Arial" w:hAnsi="Arial" w:cs="Arial"/>
          <w:sz w:val="24"/>
          <w:szCs w:val="24"/>
        </w:rPr>
        <w:t xml:space="preserve">огласовании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</w:t>
      </w:r>
      <w:r w:rsidRPr="00BF2C73">
        <w:rPr>
          <w:rFonts w:ascii="Arial" w:hAnsi="Arial" w:cs="Arial"/>
          <w:sz w:val="24"/>
          <w:szCs w:val="24"/>
        </w:rPr>
        <w:t>услуг.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3.1.2. Прием заявления о предварительном согласовании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3.1.3.</w:t>
      </w:r>
      <w:r w:rsidRPr="00BF2C73">
        <w:rPr>
          <w:rFonts w:ascii="Arial" w:hAnsi="Arial" w:cs="Arial"/>
          <w:sz w:val="24"/>
          <w:szCs w:val="24"/>
        </w:rPr>
        <w:t xml:space="preserve"> Должностное лицо уполномоченного органа, ответственное за предоставление муниципальной услуги, специалист МФЦ, осуществляющий прием документов, принимает и регистрирует заявление о предварительном согласовании с прилагаемыми к нему документами, а также за</w:t>
      </w:r>
      <w:r w:rsidRPr="00BF2C73">
        <w:rPr>
          <w:rFonts w:ascii="Arial" w:hAnsi="Arial" w:cs="Arial"/>
          <w:sz w:val="24"/>
          <w:szCs w:val="24"/>
        </w:rPr>
        <w:t>веряет копии документов, представленных заявителем в подлиннике.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Получение заявления</w:t>
      </w:r>
      <w:r w:rsidRPr="00BF2C73">
        <w:rPr>
          <w:rFonts w:ascii="Arial" w:hAnsi="Arial" w:cs="Arial"/>
          <w:sz w:val="24"/>
          <w:szCs w:val="24"/>
        </w:rPr>
        <w:t xml:space="preserve">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</w:t>
      </w:r>
      <w:r w:rsidRPr="00BF2C73">
        <w:rPr>
          <w:rFonts w:ascii="Arial" w:hAnsi="Arial" w:cs="Arial"/>
          <w:sz w:val="24"/>
          <w:szCs w:val="24"/>
        </w:rPr>
        <w:t>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Уведомление о получении заявления направ</w:t>
      </w:r>
      <w:r w:rsidRPr="00BF2C73">
        <w:rPr>
          <w:rFonts w:ascii="Arial" w:hAnsi="Arial" w:cs="Arial"/>
          <w:sz w:val="24"/>
          <w:szCs w:val="24"/>
        </w:rPr>
        <w:t>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3.1.5. </w:t>
      </w:r>
      <w:proofErr w:type="gramStart"/>
      <w:r w:rsidRPr="00BF2C73">
        <w:rPr>
          <w:rFonts w:ascii="Arial" w:hAnsi="Arial" w:cs="Arial"/>
          <w:sz w:val="24"/>
          <w:szCs w:val="24"/>
        </w:rPr>
        <w:t>В случае представления заявления  о предварительном согласовании в форме электронного документа должностное ли</w:t>
      </w:r>
      <w:r w:rsidRPr="00BF2C73">
        <w:rPr>
          <w:rFonts w:ascii="Arial" w:hAnsi="Arial" w:cs="Arial"/>
          <w:sz w:val="24"/>
          <w:szCs w:val="24"/>
        </w:rPr>
        <w:t xml:space="preserve">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2.5.1.1 настоящего </w:t>
      </w:r>
      <w:r w:rsidRPr="00BF2C73">
        <w:rPr>
          <w:rFonts w:ascii="Arial" w:hAnsi="Arial" w:cs="Arial"/>
          <w:sz w:val="24"/>
          <w:szCs w:val="24"/>
        </w:rPr>
        <w:t>административного регламента и приказа Министерства экономического развития Российской Федерации от 14.01.2015 № 7 "Об утверждении порядка и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>способов подачи заявлений об утверждении схемы расположения земельного участка или земельных участков на кадастрово</w:t>
      </w:r>
      <w:r w:rsidRPr="00BF2C73">
        <w:rPr>
          <w:rFonts w:ascii="Arial" w:hAnsi="Arial" w:cs="Arial"/>
          <w:sz w:val="24"/>
          <w:szCs w:val="24"/>
        </w:rPr>
        <w:t>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</w:t>
      </w:r>
      <w:r w:rsidRPr="00BF2C73">
        <w:rPr>
          <w:rFonts w:ascii="Arial" w:hAnsi="Arial" w:cs="Arial"/>
          <w:sz w:val="24"/>
          <w:szCs w:val="24"/>
        </w:rPr>
        <w:t>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2C73">
        <w:rPr>
          <w:rFonts w:ascii="Arial" w:hAnsi="Arial" w:cs="Arial"/>
          <w:sz w:val="24"/>
          <w:szCs w:val="24"/>
        </w:rPr>
        <w:t>предоставлении земельного участка, находящегося в государственной или муниципаль</w:t>
      </w:r>
      <w:r w:rsidRPr="00BF2C73">
        <w:rPr>
          <w:rFonts w:ascii="Arial" w:hAnsi="Arial" w:cs="Arial"/>
          <w:sz w:val="24"/>
          <w:szCs w:val="24"/>
        </w:rPr>
        <w:t xml:space="preserve">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</w:t>
      </w:r>
      <w:r w:rsidRPr="00BF2C73">
        <w:rPr>
          <w:rFonts w:ascii="Arial" w:hAnsi="Arial" w:cs="Arial"/>
          <w:sz w:val="24"/>
          <w:szCs w:val="24"/>
        </w:rPr>
        <w:t>информационно-телекоммуникационной сети "Интернет", а также требований к их формату" (далее – Приказ № 7) и соблюдение установленных условий признания действительности в заявлении квалифицированной подписи.</w:t>
      </w:r>
      <w:proofErr w:type="gramEnd"/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При наличии основании, </w:t>
      </w:r>
      <w:proofErr w:type="gramStart"/>
      <w:r w:rsidRPr="00BF2C73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пунктом 2.</w:t>
      </w:r>
      <w:r w:rsidRPr="00BF2C73">
        <w:rPr>
          <w:rFonts w:ascii="Arial" w:hAnsi="Arial" w:cs="Arial"/>
          <w:sz w:val="24"/>
          <w:szCs w:val="24"/>
        </w:rPr>
        <w:t xml:space="preserve">6 настоящего административного регламента, заявление уполномоченным органом не рассматривается.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</w:t>
      </w:r>
      <w:r w:rsidRPr="00BF2C73">
        <w:rPr>
          <w:rFonts w:ascii="Arial" w:hAnsi="Arial" w:cs="Arial"/>
          <w:sz w:val="24"/>
          <w:szCs w:val="24"/>
        </w:rPr>
        <w:t>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в результате проверки квалифицированн</w:t>
      </w:r>
      <w:r w:rsidRPr="00BF2C73">
        <w:rPr>
          <w:rFonts w:ascii="Arial" w:hAnsi="Arial" w:cs="Arial"/>
          <w:sz w:val="24"/>
          <w:szCs w:val="24"/>
        </w:rPr>
        <w:t>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</w:t>
      </w:r>
      <w:r w:rsidRPr="00BF2C73">
        <w:rPr>
          <w:rFonts w:ascii="Arial" w:hAnsi="Arial" w:cs="Arial"/>
          <w:sz w:val="24"/>
          <w:szCs w:val="24"/>
        </w:rPr>
        <w:t xml:space="preserve">ителю уведомление об этом в электронной форме с указанием пунктов </w:t>
      </w:r>
      <w:hyperlink r:id="rId15" w:tooltip="consultantplus://offline/ref=68B2E88CB8B712B9737DC70F538D7A7DC20B347DC75FE7DDB99EB8750862DB36765E782B544DCD4EeAwCK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статьи 11</w:t>
        </w:r>
      </w:hyperlink>
      <w:r w:rsidRPr="00BF2C73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3.1.6. Максимальный срок исполнения административной процедуры:</w:t>
      </w:r>
    </w:p>
    <w:p w:rsidR="00C4344A" w:rsidRPr="00BF2C73" w:rsidRDefault="00985706">
      <w:pPr>
        <w:pStyle w:val="afd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</w:t>
      </w:r>
      <w:r w:rsidRPr="00BF2C73">
        <w:rPr>
          <w:rFonts w:ascii="Arial" w:hAnsi="Arial" w:cs="Arial"/>
          <w:sz w:val="24"/>
          <w:szCs w:val="24"/>
        </w:rPr>
        <w:t xml:space="preserve">  - при личном приеме граждан  - не  более 20 минут;      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- при поступлении заявления и документов по почте или через МФЦ - не более 3 дней со дня поступления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при поступлении заявления в электронной форме: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регистрация </w:t>
      </w:r>
      <w:r w:rsidRPr="00BF2C73">
        <w:rPr>
          <w:rFonts w:ascii="Arial" w:hAnsi="Arial" w:cs="Arial"/>
          <w:sz w:val="24"/>
          <w:szCs w:val="24"/>
        </w:rPr>
        <w:t>заявления осуществляется не позднее 1 рабочего дня со дня поступления заявления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</w:t>
      </w:r>
      <w:r w:rsidRPr="00BF2C73">
        <w:rPr>
          <w:rFonts w:ascii="Arial" w:hAnsi="Arial" w:cs="Arial"/>
          <w:sz w:val="24"/>
          <w:szCs w:val="24"/>
        </w:rPr>
        <w:t>ия заявления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BF2C73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2C73">
        <w:rPr>
          <w:rFonts w:ascii="Arial" w:hAnsi="Arial" w:cs="Arial"/>
          <w:sz w:val="24"/>
          <w:szCs w:val="24"/>
        </w:rPr>
        <w:t>действительностинаправляется</w:t>
      </w:r>
      <w:proofErr w:type="spellEnd"/>
      <w:r w:rsidRPr="00BF2C73">
        <w:rPr>
          <w:rFonts w:ascii="Arial" w:hAnsi="Arial" w:cs="Arial"/>
          <w:sz w:val="24"/>
          <w:szCs w:val="24"/>
        </w:rPr>
        <w:t xml:space="preserve"> в течение 3 дн</w:t>
      </w:r>
      <w:r w:rsidRPr="00BF2C73">
        <w:rPr>
          <w:rFonts w:ascii="Arial" w:hAnsi="Arial" w:cs="Arial"/>
          <w:sz w:val="24"/>
          <w:szCs w:val="24"/>
        </w:rPr>
        <w:t xml:space="preserve">ей со дня завершения проведения такой проверки.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прием и регистрация заявления о предварительном согласовании, выдача (направление в электронном виде или в МФЦ) заявителю расписки в </w:t>
      </w:r>
      <w:r w:rsidRPr="00BF2C73">
        <w:rPr>
          <w:rFonts w:ascii="Arial" w:hAnsi="Arial" w:cs="Arial"/>
          <w:sz w:val="24"/>
          <w:szCs w:val="24"/>
        </w:rPr>
        <w:t>получении заявления и приложенных к нему документов (уведомления о получении заявления);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направление заявителю, направившему заявление о предварительном согласовании в форме электронного документа, уведомления о допущенных нарушениях требований, в соотве</w:t>
      </w:r>
      <w:r w:rsidRPr="00BF2C73">
        <w:rPr>
          <w:rFonts w:ascii="Arial" w:hAnsi="Arial" w:cs="Arial"/>
          <w:sz w:val="24"/>
          <w:szCs w:val="24"/>
        </w:rPr>
        <w:t xml:space="preserve">тствии с которыми должно быть представлено данное заявление или направление уведомления об отказе в приеме к рассмотрению заявления (в случае </w:t>
      </w:r>
      <w:proofErr w:type="gramStart"/>
      <w:r w:rsidRPr="00BF2C73">
        <w:rPr>
          <w:rFonts w:ascii="Arial" w:hAnsi="Arial" w:cs="Arial"/>
          <w:sz w:val="24"/>
          <w:szCs w:val="24"/>
        </w:rPr>
        <w:t>выявления несоблюдения установленных условий признания действительности квалифицированной подписи</w:t>
      </w:r>
      <w:proofErr w:type="gramEnd"/>
      <w:r w:rsidRPr="00BF2C73">
        <w:rPr>
          <w:rFonts w:ascii="Arial" w:hAnsi="Arial" w:cs="Arial"/>
          <w:sz w:val="24"/>
          <w:szCs w:val="24"/>
        </w:rPr>
        <w:t>).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 xml:space="preserve">3.2. Возврат </w:t>
      </w:r>
      <w:r w:rsidRPr="00BF2C73">
        <w:rPr>
          <w:rFonts w:ascii="Arial" w:hAnsi="Arial" w:cs="Arial"/>
          <w:sz w:val="24"/>
          <w:szCs w:val="24"/>
          <w:u w:val="single"/>
        </w:rPr>
        <w:t>заявления о предварительном согласовании предоставления земельного участка и приложенных к нему документов.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3.2.2. </w:t>
      </w:r>
      <w:proofErr w:type="gramStart"/>
      <w:r w:rsidRPr="00BF2C73">
        <w:rPr>
          <w:rFonts w:ascii="Arial" w:hAnsi="Arial" w:cs="Arial"/>
          <w:sz w:val="24"/>
          <w:szCs w:val="24"/>
        </w:rPr>
        <w:t>Должностное ли</w:t>
      </w:r>
      <w:r w:rsidRPr="00BF2C73">
        <w:rPr>
          <w:rFonts w:ascii="Arial" w:hAnsi="Arial" w:cs="Arial"/>
          <w:sz w:val="24"/>
          <w:szCs w:val="24"/>
        </w:rPr>
        <w:t>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2.7 настоящего административного регламента, и в случае их выявления подготавливает п</w:t>
      </w:r>
      <w:r w:rsidRPr="00BF2C73">
        <w:rPr>
          <w:rFonts w:ascii="Arial" w:hAnsi="Arial" w:cs="Arial"/>
          <w:sz w:val="24"/>
          <w:szCs w:val="24"/>
        </w:rPr>
        <w:t>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 им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должностному лицу.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отсутствия ос</w:t>
      </w:r>
      <w:r w:rsidRPr="00BF2C73">
        <w:rPr>
          <w:rFonts w:ascii="Arial" w:hAnsi="Arial" w:cs="Arial"/>
          <w:sz w:val="24"/>
          <w:szCs w:val="24"/>
        </w:rPr>
        <w:t>нований для возврата заявления и предварительном согласовании, указанных в пункте 2.7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</w:t>
      </w:r>
      <w:r w:rsidRPr="00BF2C73">
        <w:rPr>
          <w:rFonts w:ascii="Arial" w:hAnsi="Arial" w:cs="Arial"/>
          <w:sz w:val="24"/>
          <w:szCs w:val="24"/>
        </w:rPr>
        <w:t xml:space="preserve">дминистративной </w:t>
      </w:r>
      <w:r w:rsidRPr="00BF2C73">
        <w:rPr>
          <w:rFonts w:ascii="Arial" w:hAnsi="Arial" w:cs="Arial"/>
          <w:sz w:val="24"/>
          <w:szCs w:val="24"/>
        </w:rPr>
        <w:lastRenderedPageBreak/>
        <w:t>процедуры, предусмотренной пунктом 3.3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</w:t>
      </w:r>
      <w:r w:rsidRPr="00BF2C73">
        <w:rPr>
          <w:rFonts w:ascii="Arial" w:hAnsi="Arial" w:cs="Arial"/>
          <w:sz w:val="24"/>
          <w:szCs w:val="24"/>
        </w:rPr>
        <w:t>вает его.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3.2.4. Должностное лицо уполномоченного органа, ответственное за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</w:t>
      </w:r>
      <w:r w:rsidRPr="00BF2C73">
        <w:rPr>
          <w:rFonts w:ascii="Arial" w:hAnsi="Arial" w:cs="Arial"/>
          <w:sz w:val="24"/>
          <w:szCs w:val="24"/>
        </w:rPr>
        <w:t xml:space="preserve">и полученного от заявителя комплекта документов.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– 10 дней  со дня поступления заявления.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</w:t>
      </w:r>
      <w:r w:rsidRPr="00BF2C73">
        <w:rPr>
          <w:rFonts w:ascii="Arial" w:hAnsi="Arial" w:cs="Arial"/>
          <w:sz w:val="24"/>
          <w:szCs w:val="24"/>
        </w:rPr>
        <w:t>рительном согласовании земельного участка с указанием причин возврата.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о предварительном согласовании.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</w:t>
      </w:r>
      <w:r w:rsidRPr="00BF2C73">
        <w:rPr>
          <w:rFonts w:ascii="Arial" w:hAnsi="Arial" w:cs="Arial"/>
          <w:sz w:val="24"/>
          <w:szCs w:val="24"/>
        </w:rPr>
        <w:t>енного органа представленной ранее другим лицом схемы расположения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3.3.2. 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на дату поступления в уполномоченный орган заявления о предварительном согласовании земельного участка, образование которого предусмотрено приложен</w:t>
      </w:r>
      <w:r w:rsidRPr="00BF2C73">
        <w:rPr>
          <w:rFonts w:ascii="Arial" w:hAnsi="Arial" w:cs="Arial"/>
          <w:sz w:val="24"/>
          <w:szCs w:val="24"/>
        </w:rPr>
        <w:t>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</w:t>
      </w:r>
      <w:r w:rsidRPr="00BF2C73">
        <w:rPr>
          <w:rFonts w:ascii="Arial" w:hAnsi="Arial" w:cs="Arial"/>
          <w:sz w:val="24"/>
          <w:szCs w:val="24"/>
        </w:rPr>
        <w:t>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Срок рассмотрения поданного поздн</w:t>
      </w:r>
      <w:r w:rsidRPr="00BF2C73">
        <w:rPr>
          <w:rFonts w:ascii="Arial" w:hAnsi="Arial" w:cs="Arial"/>
          <w:sz w:val="24"/>
          <w:szCs w:val="24"/>
        </w:rPr>
        <w:t>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3.3.3. В случае о</w:t>
      </w:r>
      <w:r w:rsidRPr="00BF2C73">
        <w:rPr>
          <w:rFonts w:ascii="Arial" w:hAnsi="Arial" w:cs="Arial"/>
          <w:sz w:val="24"/>
          <w:szCs w:val="24"/>
        </w:rPr>
        <w:t>тсутствия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</w:t>
      </w:r>
      <w:r w:rsidRPr="00BF2C73">
        <w:rPr>
          <w:rFonts w:ascii="Arial" w:hAnsi="Arial" w:cs="Arial"/>
          <w:sz w:val="24"/>
          <w:szCs w:val="24"/>
        </w:rPr>
        <w:t>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-  1 день со дня окончания приема документов и регистрации заявления.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  решение о приостанов</w:t>
      </w:r>
      <w:r w:rsidRPr="00BF2C73">
        <w:rPr>
          <w:rFonts w:ascii="Arial" w:hAnsi="Arial" w:cs="Arial"/>
          <w:sz w:val="24"/>
          <w:szCs w:val="24"/>
        </w:rPr>
        <w:t>лении срока рассмотрения поданного позднее заявления о предварительном согласовании и направление принятого решения заявителю.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документов (информации), необходимых для предварительного согласования</w:t>
      </w:r>
      <w:r w:rsidRPr="00BF2C73">
        <w:rPr>
          <w:rFonts w:ascii="Arial" w:hAnsi="Arial" w:cs="Arial"/>
          <w:sz w:val="24"/>
          <w:szCs w:val="24"/>
          <w:u w:val="single"/>
        </w:rPr>
        <w:t xml:space="preserve"> предоставления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не 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3.4.2. В случае ес</w:t>
      </w:r>
      <w:r w:rsidRPr="00BF2C73">
        <w:rPr>
          <w:rFonts w:ascii="Arial" w:hAnsi="Arial" w:cs="Arial"/>
          <w:sz w:val="24"/>
          <w:szCs w:val="24"/>
        </w:rPr>
        <w:t>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</w:t>
      </w:r>
      <w:r w:rsidRPr="00BF2C73">
        <w:rPr>
          <w:rFonts w:ascii="Arial" w:hAnsi="Arial" w:cs="Arial"/>
          <w:sz w:val="24"/>
          <w:szCs w:val="24"/>
        </w:rPr>
        <w:t xml:space="preserve">вит и направляет в </w:t>
      </w:r>
      <w:r w:rsidRPr="00BF2C73">
        <w:rPr>
          <w:rFonts w:ascii="Arial" w:hAnsi="Arial" w:cs="Arial"/>
          <w:sz w:val="24"/>
          <w:szCs w:val="24"/>
        </w:rPr>
        <w:lastRenderedPageBreak/>
        <w:t xml:space="preserve">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Выписка из ЕГРН об объекте недвижимости (об испрашиваемом земельном участке) не запрашивается </w:t>
      </w:r>
      <w:r w:rsidRPr="00BF2C73">
        <w:rPr>
          <w:rFonts w:ascii="Arial" w:hAnsi="Arial" w:cs="Arial"/>
          <w:sz w:val="24"/>
          <w:szCs w:val="24"/>
        </w:rPr>
        <w:t>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</w:t>
      </w:r>
      <w:r w:rsidRPr="00BF2C73">
        <w:rPr>
          <w:rFonts w:ascii="Arial" w:hAnsi="Arial" w:cs="Arial"/>
          <w:sz w:val="24"/>
          <w:szCs w:val="24"/>
        </w:rPr>
        <w:t xml:space="preserve">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</w:t>
      </w:r>
      <w:r w:rsidRPr="00BF2C73">
        <w:rPr>
          <w:rFonts w:ascii="Arial" w:hAnsi="Arial" w:cs="Arial"/>
          <w:sz w:val="24"/>
          <w:szCs w:val="24"/>
        </w:rPr>
        <w:t>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-  3</w:t>
      </w:r>
      <w:r w:rsidRPr="00BF2C73">
        <w:rPr>
          <w:rFonts w:ascii="Arial" w:hAnsi="Arial" w:cs="Arial"/>
          <w:sz w:val="24"/>
          <w:szCs w:val="24"/>
        </w:rPr>
        <w:t>*</w:t>
      </w:r>
      <w:r w:rsidRPr="00BF2C73">
        <w:rPr>
          <w:rFonts w:ascii="Arial" w:hAnsi="Arial" w:cs="Arial"/>
          <w:sz w:val="24"/>
          <w:szCs w:val="24"/>
        </w:rPr>
        <w:t xml:space="preserve"> дня со дня окончани</w:t>
      </w:r>
      <w:r w:rsidRPr="00BF2C73">
        <w:rPr>
          <w:rFonts w:ascii="Arial" w:hAnsi="Arial" w:cs="Arial"/>
          <w:sz w:val="24"/>
          <w:szCs w:val="24"/>
        </w:rPr>
        <w:t>я приема документов и регистрации заявления.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Style w:val="FootnoteCharacters0"/>
          <w:rFonts w:ascii="Arial" w:hAnsi="Arial" w:cs="Arial"/>
          <w:color w:val="FF0000"/>
          <w:sz w:val="24"/>
          <w:szCs w:val="24"/>
        </w:rPr>
        <w:t xml:space="preserve">           </w:t>
      </w:r>
      <w:r w:rsidRPr="00BF2C73">
        <w:rPr>
          <w:rFonts w:ascii="Arial" w:hAnsi="Arial" w:cs="Arial"/>
          <w:sz w:val="24"/>
          <w:szCs w:val="24"/>
          <w:u w:val="single"/>
        </w:rPr>
        <w:t xml:space="preserve">3.5. Направление схемы расположения земельного участка </w:t>
      </w:r>
      <w:r w:rsidRPr="00BF2C73">
        <w:rPr>
          <w:rFonts w:ascii="Arial" w:hAnsi="Arial" w:cs="Arial"/>
          <w:sz w:val="24"/>
          <w:szCs w:val="24"/>
          <w:u w:val="single"/>
        </w:rPr>
        <w:t>на согласование в комитет природных ресурсов, лесного хозяйства и экологии Волгоградской области.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в уполномоченный орган на личном приеме, через МФЦ, почтовым отправлением, в элек</w:t>
      </w:r>
      <w:r w:rsidRPr="00BF2C73">
        <w:rPr>
          <w:rFonts w:ascii="Arial" w:hAnsi="Arial" w:cs="Arial"/>
          <w:sz w:val="24"/>
          <w:szCs w:val="24"/>
        </w:rPr>
        <w:t xml:space="preserve">тронной форме или с использованием Единого портала государственных и муниципальных услуг заявления о предварительном согласовании.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3.5.2. Уполномоченный орган направляет схему расположения земельного участка на согласование в комитет природных ресурсов, л</w:t>
      </w:r>
      <w:r w:rsidRPr="00BF2C73">
        <w:rPr>
          <w:rFonts w:ascii="Arial" w:hAnsi="Arial" w:cs="Arial"/>
          <w:sz w:val="24"/>
          <w:szCs w:val="24"/>
        </w:rPr>
        <w:t xml:space="preserve">есного хозяйства и экологии Волгоградской области за исключением случаев, предусмотренных пунктом 3.5.3 настоящего административного регламента.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3.5.3. Согласование схемы расположения земельного участка и проведение данной административной процедур</w:t>
      </w:r>
      <w:r w:rsidRPr="00BF2C73">
        <w:rPr>
          <w:rFonts w:ascii="Arial" w:hAnsi="Arial" w:cs="Arial"/>
          <w:sz w:val="24"/>
          <w:szCs w:val="24"/>
        </w:rPr>
        <w:t>ы не требуется в случаях образования земельного участка из земель, которые находятся в государственной собственности и расположены: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1) в границах населенного пункта;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2) в границах территориальной зоны, которая не является территориальной зоной сельскохозяй</w:t>
      </w:r>
      <w:r w:rsidRPr="00BF2C73">
        <w:rPr>
          <w:rFonts w:ascii="Arial" w:hAnsi="Arial" w:cs="Arial"/>
          <w:sz w:val="24"/>
          <w:szCs w:val="24"/>
        </w:rPr>
        <w:t>ственного использования, расположена за границами населенного пункта, разрешенное использование земельных участков в пределах которой не связано с использованием лесов и которая не является смежной с лесничеством;</w:t>
      </w:r>
      <w:proofErr w:type="gramEnd"/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3) в границах территориальной зоны, </w:t>
      </w:r>
      <w:proofErr w:type="gramStart"/>
      <w:r w:rsidRPr="00BF2C73">
        <w:rPr>
          <w:rFonts w:ascii="Arial" w:hAnsi="Arial" w:cs="Arial"/>
          <w:sz w:val="24"/>
          <w:szCs w:val="24"/>
        </w:rPr>
        <w:t>сведен</w:t>
      </w:r>
      <w:r w:rsidRPr="00BF2C73">
        <w:rPr>
          <w:rFonts w:ascii="Arial" w:hAnsi="Arial" w:cs="Arial"/>
          <w:sz w:val="24"/>
          <w:szCs w:val="24"/>
        </w:rPr>
        <w:t>ия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о границах которой внесены в Единый государственный реестр недвижимости;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4) в границах </w:t>
      </w:r>
      <w:bookmarkStart w:id="4" w:name="_Hlk175575374"/>
      <w:r w:rsidRPr="00BF2C73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4"/>
      <w:r w:rsidRPr="00BF2C73">
        <w:rPr>
          <w:rFonts w:ascii="Arial" w:hAnsi="Arial" w:cs="Arial"/>
          <w:sz w:val="24"/>
          <w:szCs w:val="24"/>
        </w:rPr>
        <w:t>,</w:t>
      </w:r>
      <w:r w:rsidRPr="00BF2C73">
        <w:rPr>
          <w:rFonts w:ascii="Arial" w:hAnsi="Arial" w:cs="Arial"/>
          <w:i/>
          <w:sz w:val="24"/>
          <w:szCs w:val="24"/>
        </w:rPr>
        <w:t xml:space="preserve"> </w:t>
      </w:r>
      <w:r w:rsidRPr="00BF2C73">
        <w:rPr>
          <w:rFonts w:ascii="Arial" w:hAnsi="Arial" w:cs="Arial"/>
          <w:sz w:val="24"/>
          <w:szCs w:val="24"/>
        </w:rPr>
        <w:t>в которых отсутствуют лесничества;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5) в границах </w:t>
      </w:r>
      <w:r w:rsidRPr="00BF2C73">
        <w:rPr>
          <w:rFonts w:ascii="Arial" w:hAnsi="Arial" w:cs="Arial"/>
          <w:sz w:val="24"/>
          <w:szCs w:val="24"/>
        </w:rPr>
        <w:t xml:space="preserve">Двойновского </w:t>
      </w:r>
      <w:r w:rsidRPr="00BF2C73">
        <w:rPr>
          <w:rFonts w:ascii="Arial" w:hAnsi="Arial" w:cs="Arial"/>
          <w:sz w:val="24"/>
          <w:szCs w:val="24"/>
        </w:rPr>
        <w:t>сельского поселения Новониколаевского муниципального района Волгоградской области, в</w:t>
      </w:r>
      <w:r w:rsidRPr="00BF2C73">
        <w:rPr>
          <w:rFonts w:ascii="Arial" w:hAnsi="Arial" w:cs="Arial"/>
          <w:sz w:val="24"/>
          <w:szCs w:val="24"/>
        </w:rPr>
        <w:t xml:space="preserve"> </w:t>
      </w:r>
      <w:r w:rsidRPr="00BF2C73">
        <w:rPr>
          <w:rFonts w:ascii="Arial" w:hAnsi="Arial" w:cs="Arial"/>
          <w:sz w:val="24"/>
          <w:szCs w:val="24"/>
        </w:rPr>
        <w:t>которых сведения о границах лесничеств внесены в Единый государственный реестр недвижимости.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3.5.4. Должностное лицо уполномоченного органа, ответственное за предо</w:t>
      </w:r>
      <w:r w:rsidRPr="00BF2C73">
        <w:rPr>
          <w:rFonts w:ascii="Arial" w:hAnsi="Arial" w:cs="Arial"/>
          <w:sz w:val="24"/>
          <w:szCs w:val="24"/>
        </w:rPr>
        <w:t>ставление муниципальной услуги, при наличии оснований, предусмотренных пунктом 3.5.3 настоящего административного регламента, переходит к исполнению следующей административной процедуры, предусмотренной настоящим административным регламентом.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3.5.5</w:t>
      </w:r>
      <w:r w:rsidRPr="00BF2C73">
        <w:rPr>
          <w:rFonts w:ascii="Arial" w:hAnsi="Arial" w:cs="Arial"/>
          <w:sz w:val="24"/>
          <w:szCs w:val="24"/>
        </w:rPr>
        <w:t>. Максимальный срок исполнения административной процедуры - в течение 10 дней со дня поступления заявления.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 xml:space="preserve">        3.5.6. Результатом исполнения административной процедуры является  направление схемы расположения земельного участка на согласование в комит</w:t>
      </w:r>
      <w:r w:rsidRPr="00BF2C73">
        <w:rPr>
          <w:rFonts w:ascii="Arial" w:hAnsi="Arial" w:cs="Arial"/>
          <w:sz w:val="24"/>
          <w:szCs w:val="24"/>
        </w:rPr>
        <w:t>ет природных ресурсов, лесного хозяйства и экологии Волгоградской области.</w:t>
      </w:r>
    </w:p>
    <w:p w:rsidR="00C4344A" w:rsidRPr="00BF2C73" w:rsidRDefault="00C4344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 xml:space="preserve">3.6. Рассмотрение заявления о предварительном согласовании, принятие решения по итогам рассмотрения.  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3.6.1. Основанием для начала выполнения административной процедуры является </w:t>
      </w:r>
      <w:r w:rsidRPr="00BF2C73">
        <w:rPr>
          <w:rFonts w:ascii="Arial" w:hAnsi="Arial" w:cs="Arial"/>
          <w:sz w:val="24"/>
          <w:szCs w:val="24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Style w:val="FootnoteCharacters0"/>
          <w:rFonts w:ascii="Arial" w:hAnsi="Arial" w:cs="Arial"/>
          <w:color w:val="FF0000"/>
          <w:sz w:val="24"/>
          <w:szCs w:val="24"/>
        </w:rPr>
        <w:t xml:space="preserve">          </w:t>
      </w:r>
      <w:r w:rsidRPr="00BF2C73">
        <w:rPr>
          <w:rFonts w:ascii="Arial" w:hAnsi="Arial" w:cs="Arial"/>
          <w:sz w:val="24"/>
          <w:szCs w:val="24"/>
        </w:rPr>
        <w:t>3.6.2. Должностное лицо уполномоченного органа, ответстве</w:t>
      </w:r>
      <w:r w:rsidRPr="00BF2C73">
        <w:rPr>
          <w:rFonts w:ascii="Arial" w:hAnsi="Arial" w:cs="Arial"/>
          <w:sz w:val="24"/>
          <w:szCs w:val="24"/>
        </w:rPr>
        <w:t xml:space="preserve">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 земельного участка, предусмотренных </w:t>
      </w:r>
      <w:hyperlink r:id="rId16" w:tooltip="consultantplus://offline/ref=3FF3696CC0E72D30E85EBEEAAA3143DAF3E21AFADAAFBAF6A9CE31AAB438CFC3EDD6F931E2FC16FDA45070cACAI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пунктом 2.</w:t>
        </w:r>
      </w:hyperlink>
      <w:r w:rsidRPr="00BF2C73">
        <w:rPr>
          <w:rFonts w:ascii="Arial" w:hAnsi="Arial" w:cs="Arial"/>
          <w:sz w:val="24"/>
          <w:szCs w:val="24"/>
        </w:rPr>
        <w:t>9.2 настоящего администр</w:t>
      </w:r>
      <w:r w:rsidRPr="00BF2C73">
        <w:rPr>
          <w:rFonts w:ascii="Arial" w:hAnsi="Arial" w:cs="Arial"/>
          <w:sz w:val="24"/>
          <w:szCs w:val="24"/>
        </w:rPr>
        <w:t>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3.6.3. По итогам рассмотрения должностное лицо уполномоченного органа, ответственное за предоставление муниципальной услуги, готовит проект решения о предварительном согласовании предоставления земельного участка или проект решения об </w:t>
      </w:r>
      <w:r w:rsidRPr="00BF2C73">
        <w:rPr>
          <w:rFonts w:ascii="Arial" w:hAnsi="Arial" w:cs="Arial"/>
          <w:sz w:val="24"/>
          <w:szCs w:val="24"/>
        </w:rPr>
        <w:t>отказе в предварительном согласовании предоставления земельного участка.</w:t>
      </w:r>
    </w:p>
    <w:p w:rsidR="00C4344A" w:rsidRPr="00BF2C73" w:rsidRDefault="00985706">
      <w:pPr>
        <w:spacing w:line="228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</w:t>
      </w:r>
      <w:r w:rsidRPr="00BF2C73">
        <w:rPr>
          <w:rFonts w:ascii="Arial" w:hAnsi="Arial" w:cs="Arial"/>
          <w:sz w:val="24"/>
          <w:szCs w:val="24"/>
        </w:rPr>
        <w:t xml:space="preserve">ительном согласовании земельного участка, предусмотренных </w:t>
      </w:r>
      <w:hyperlink r:id="rId17" w:tooltip="consultantplus://offline/ref=3FF3696CC0E72D30E85EBEEAAA3143DAF3E21AFADAAFBAF6A9CE31AAB438CFC3EDD6F931E2FC16FDA45070cACAI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пунктом 2.</w:t>
        </w:r>
      </w:hyperlink>
      <w:r w:rsidRPr="00BF2C73">
        <w:rPr>
          <w:rFonts w:ascii="Arial" w:hAnsi="Arial" w:cs="Arial"/>
          <w:sz w:val="24"/>
          <w:szCs w:val="24"/>
        </w:rPr>
        <w:t>9.2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3.6.4. 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испрашиваемый земельный участок предстоит образовать в соответствии со схемой расположения земельного участка, решен</w:t>
      </w:r>
      <w:r w:rsidRPr="00BF2C73">
        <w:rPr>
          <w:rFonts w:ascii="Arial" w:hAnsi="Arial" w:cs="Arial"/>
          <w:sz w:val="24"/>
          <w:szCs w:val="24"/>
        </w:rPr>
        <w:t>ие о предварительном согласовании предоставления земельного участка в постоянное (бессрочное) пользование должно содержать указание на утверждение схемы его расположения. В этом случае обязательным приложением к решению о предварительном согласовании предо</w:t>
      </w:r>
      <w:r w:rsidRPr="00BF2C73">
        <w:rPr>
          <w:rFonts w:ascii="Arial" w:hAnsi="Arial" w:cs="Arial"/>
          <w:sz w:val="24"/>
          <w:szCs w:val="24"/>
        </w:rPr>
        <w:t>ставления земельного участка в постоянное (бессрочное) пользование, направленному заявителю, является схема расположения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3.6.5. При наличии в письменной форме согласия лица, обратившегося с заявлением о предварительном согласовании, кот</w:t>
      </w:r>
      <w:r w:rsidRPr="00BF2C73">
        <w:rPr>
          <w:rFonts w:ascii="Arial" w:hAnsi="Arial" w:cs="Arial"/>
          <w:sz w:val="24"/>
          <w:szCs w:val="24"/>
        </w:rPr>
        <w:t>орый предстоит образовать в соответствии со схемой расположения земельного участка, уполномоченный орган вправе утвердить иной вариант схемы расположения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3.6.6. Лицо, в отношении которого было принято решение о предварительном согласова</w:t>
      </w:r>
      <w:r w:rsidRPr="00BF2C73">
        <w:rPr>
          <w:rFonts w:ascii="Arial" w:hAnsi="Arial" w:cs="Arial"/>
          <w:sz w:val="24"/>
          <w:szCs w:val="24"/>
        </w:rPr>
        <w:t>нии предоставления земельного участка в постоянное (</w:t>
      </w:r>
      <w:proofErr w:type="gramStart"/>
      <w:r w:rsidRPr="00BF2C73">
        <w:rPr>
          <w:rFonts w:ascii="Arial" w:hAnsi="Arial" w:cs="Arial"/>
          <w:sz w:val="24"/>
          <w:szCs w:val="24"/>
        </w:rPr>
        <w:t xml:space="preserve">бессрочное) </w:t>
      </w:r>
      <w:proofErr w:type="gramEnd"/>
      <w:r w:rsidRPr="00BF2C73">
        <w:rPr>
          <w:rFonts w:ascii="Arial" w:hAnsi="Arial" w:cs="Arial"/>
          <w:sz w:val="24"/>
          <w:szCs w:val="24"/>
        </w:rPr>
        <w:t>пользование,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3.6.7. Решение об отказе в предварительном согла</w:t>
      </w:r>
      <w:r w:rsidRPr="00BF2C73">
        <w:rPr>
          <w:rFonts w:ascii="Arial" w:hAnsi="Arial" w:cs="Arial"/>
          <w:sz w:val="24"/>
          <w:szCs w:val="24"/>
        </w:rPr>
        <w:t>совании предоставления земельного участка в постоянное (бессрочное) пользование должно быть обоснованным и содержать все основания отказа. 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к заявлению о предварительном согласовании прилагалась схема расположения земельного участка, решение </w:t>
      </w:r>
      <w:r w:rsidRPr="00BF2C73">
        <w:rPr>
          <w:rFonts w:ascii="Arial" w:hAnsi="Arial" w:cs="Arial"/>
          <w:sz w:val="24"/>
          <w:szCs w:val="24"/>
        </w:rPr>
        <w:t>об отказе в предварительном согласовании предоставления земельного участка в постоянное (бессрочное) пользование должно содержать указание на отказ в утверждении схемы расположения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3.6.8. Проект решения о предварительном согласовании ил</w:t>
      </w:r>
      <w:r w:rsidRPr="00BF2C73">
        <w:rPr>
          <w:rFonts w:ascii="Arial" w:hAnsi="Arial" w:cs="Arial"/>
          <w:sz w:val="24"/>
          <w:szCs w:val="24"/>
        </w:rPr>
        <w:t>и проект решения об отказе в предварительном согласовании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</w:t>
      </w:r>
      <w:r w:rsidRPr="00BF2C73">
        <w:rPr>
          <w:rFonts w:ascii="Arial" w:hAnsi="Arial" w:cs="Arial"/>
          <w:sz w:val="24"/>
          <w:szCs w:val="24"/>
        </w:rPr>
        <w:t>.</w:t>
      </w:r>
    </w:p>
    <w:p w:rsidR="00C4344A" w:rsidRPr="00BF2C73" w:rsidRDefault="00985706">
      <w:pPr>
        <w:tabs>
          <w:tab w:val="left" w:pos="567"/>
        </w:tabs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3.6.9.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3.6.10. Подписанное решение регистрируется должностным лицом, </w:t>
      </w:r>
      <w:r w:rsidRPr="00BF2C73">
        <w:rPr>
          <w:rFonts w:ascii="Arial" w:hAnsi="Arial" w:cs="Arial"/>
          <w:sz w:val="24"/>
          <w:szCs w:val="24"/>
        </w:rPr>
        <w:t>уполномоченного органа, ответственным за предоставление муниципальной услуги, в установленном порядке.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3.6.11. </w:t>
      </w:r>
      <w:proofErr w:type="gramStart"/>
      <w:r w:rsidRPr="00BF2C73">
        <w:rPr>
          <w:rFonts w:ascii="Arial" w:hAnsi="Arial" w:cs="Arial"/>
          <w:sz w:val="24"/>
          <w:szCs w:val="24"/>
        </w:rPr>
        <w:t>Решение уполномоченного органа выдается заявителю под расписку либо направляется ему должностном лицом, ответственным за предоставление муниципал</w:t>
      </w:r>
      <w:r w:rsidRPr="00BF2C73">
        <w:rPr>
          <w:rFonts w:ascii="Arial" w:hAnsi="Arial" w:cs="Arial"/>
          <w:sz w:val="24"/>
          <w:szCs w:val="24"/>
        </w:rPr>
        <w:t>ьной услуги, указанным в заявлении способом: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</w:t>
      </w:r>
      <w:r w:rsidRPr="00BF2C73">
        <w:rPr>
          <w:rFonts w:ascii="Arial" w:hAnsi="Arial" w:cs="Arial"/>
          <w:sz w:val="24"/>
          <w:szCs w:val="24"/>
        </w:rPr>
        <w:t>ством электронной почты;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</w:t>
      </w:r>
      <w:r w:rsidRPr="00BF2C73">
        <w:rPr>
          <w:rFonts w:ascii="Arial" w:hAnsi="Arial" w:cs="Arial"/>
          <w:sz w:val="24"/>
          <w:szCs w:val="24"/>
        </w:rPr>
        <w:t>ан иной способ его получения.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3.6.12. Максимальный срок исполнения административной процедуры -  6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</w:t>
      </w:r>
      <w:r w:rsidRPr="00BF2C73">
        <w:rPr>
          <w:rFonts w:ascii="Arial" w:hAnsi="Arial" w:cs="Arial"/>
          <w:sz w:val="24"/>
          <w:szCs w:val="24"/>
        </w:rPr>
        <w:t xml:space="preserve">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3.6.13. Результатом исполнения административной процедуры является: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направление (вручение) заявителю решения о предварительн</w:t>
      </w:r>
      <w:r w:rsidRPr="00BF2C73">
        <w:rPr>
          <w:rFonts w:ascii="Arial" w:hAnsi="Arial" w:cs="Arial"/>
          <w:sz w:val="24"/>
          <w:szCs w:val="24"/>
        </w:rPr>
        <w:t>ом согласовании предоставления земельного участка в постоянное (бессрочное) пользование;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направление (вручение) заявителю решения об отказе в предварительном согласовании предоставления земельного участка в постоянное (бессрочное) пользование.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</w:rPr>
        <w:t xml:space="preserve">3.7. </w:t>
      </w:r>
      <w:r w:rsidRPr="00BF2C73">
        <w:rPr>
          <w:rFonts w:ascii="Arial" w:hAnsi="Arial" w:cs="Arial"/>
          <w:sz w:val="24"/>
          <w:szCs w:val="24"/>
          <w:u w:val="single"/>
        </w:rPr>
        <w:t>Прие</w:t>
      </w:r>
      <w:r w:rsidRPr="00BF2C73">
        <w:rPr>
          <w:rFonts w:ascii="Arial" w:hAnsi="Arial" w:cs="Arial"/>
          <w:sz w:val="24"/>
          <w:szCs w:val="24"/>
          <w:u w:val="single"/>
        </w:rPr>
        <w:t>м и регистрация заявления о предоставлении земельного участка в постоянное (бессрочное) пользование, в том числе, поступившего в электронной форме и прилагаемых к нему документов либо отказ в приеме к рассмотрению заявления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3.7.1. Основанием для начала адм</w:t>
      </w:r>
      <w:r w:rsidRPr="00BF2C73">
        <w:rPr>
          <w:rFonts w:ascii="Arial" w:hAnsi="Arial" w:cs="Arial"/>
          <w:sz w:val="24"/>
          <w:szCs w:val="24"/>
        </w:rPr>
        <w:t>инистративной процедуры является поступление в уполномоченный орган заявления о предоставлении земельного участка в постоянное (бессрочное) пользование и прилагаемых к нему документов, предусмотренных пунктом 2.5.2 настоящего административного регламента н</w:t>
      </w:r>
      <w:r w:rsidRPr="00BF2C73">
        <w:rPr>
          <w:rFonts w:ascii="Arial" w:hAnsi="Arial" w:cs="Arial"/>
          <w:sz w:val="24"/>
          <w:szCs w:val="24"/>
        </w:rPr>
        <w:t>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3.7.2. Прием заявления о предоставлении земельного участка в постоянное (бессрочное) пользование и прилагаемы</w:t>
      </w:r>
      <w:r w:rsidRPr="00BF2C73">
        <w:rPr>
          <w:rFonts w:ascii="Arial" w:hAnsi="Arial" w:cs="Arial"/>
          <w:sz w:val="24"/>
          <w:szCs w:val="24"/>
        </w:rPr>
        <w:t>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ответственное за предоставление</w:t>
      </w:r>
      <w:r w:rsidRPr="00BF2C73">
        <w:rPr>
          <w:rFonts w:ascii="Arial" w:hAnsi="Arial" w:cs="Arial"/>
          <w:sz w:val="24"/>
          <w:szCs w:val="24"/>
        </w:rPr>
        <w:t xml:space="preserve"> муниципальной услуги, специалист МФЦ, осуществляющий прием документов, принимает и регистрирует заявление о предоставлении земельного участка в постоянное (бессрочное) пользование с прилагаемыми к нему документами, а также заверяет копии документов, предс</w:t>
      </w:r>
      <w:r w:rsidRPr="00BF2C73">
        <w:rPr>
          <w:rFonts w:ascii="Arial" w:hAnsi="Arial" w:cs="Arial"/>
          <w:sz w:val="24"/>
          <w:szCs w:val="24"/>
        </w:rPr>
        <w:t>тавленных заявителем в подлиннике.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lastRenderedPageBreak/>
        <w:t xml:space="preserve">Получение заявления о предоставлении земельного </w:t>
      </w:r>
      <w:r w:rsidRPr="00BF2C73">
        <w:rPr>
          <w:rFonts w:ascii="Arial" w:hAnsi="Arial" w:cs="Arial"/>
          <w:sz w:val="24"/>
          <w:szCs w:val="24"/>
        </w:rPr>
        <w:t>участка в постоянное (бессрочное) пользование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</w:t>
      </w:r>
      <w:r w:rsidRPr="00BF2C73">
        <w:rPr>
          <w:rFonts w:ascii="Arial" w:hAnsi="Arial" w:cs="Arial"/>
          <w:sz w:val="24"/>
          <w:szCs w:val="24"/>
        </w:rPr>
        <w:t xml:space="preserve">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заявления).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Уведомление о получении за</w:t>
      </w:r>
      <w:r w:rsidRPr="00BF2C73">
        <w:rPr>
          <w:rFonts w:ascii="Arial" w:hAnsi="Arial" w:cs="Arial"/>
          <w:sz w:val="24"/>
          <w:szCs w:val="24"/>
        </w:rPr>
        <w:t>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3.7.5. </w:t>
      </w:r>
      <w:proofErr w:type="gramStart"/>
      <w:r w:rsidRPr="00BF2C73">
        <w:rPr>
          <w:rFonts w:ascii="Arial" w:hAnsi="Arial" w:cs="Arial"/>
          <w:sz w:val="24"/>
          <w:szCs w:val="24"/>
        </w:rPr>
        <w:t xml:space="preserve">В случае представления заявления о предоставлении земельного участка в постоянное (бессрочное) </w:t>
      </w:r>
      <w:r w:rsidRPr="00BF2C73">
        <w:rPr>
          <w:rFonts w:ascii="Arial" w:hAnsi="Arial" w:cs="Arial"/>
          <w:sz w:val="24"/>
          <w:szCs w:val="24"/>
        </w:rPr>
        <w:t>пользование в форме электронного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</w:t>
      </w:r>
      <w:r w:rsidRPr="00BF2C73">
        <w:rPr>
          <w:rFonts w:ascii="Arial" w:hAnsi="Arial" w:cs="Arial"/>
          <w:sz w:val="24"/>
          <w:szCs w:val="24"/>
        </w:rPr>
        <w:t>ветствие требованиям пункта 2.5.2.1 настоящего административного регламента и Приказа № 7, а также соблюдение установленных условий признания действительности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в заявлении квалифицированной подписи.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При наличии основании, </w:t>
      </w:r>
      <w:proofErr w:type="gramStart"/>
      <w:r w:rsidRPr="00BF2C73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пунктом 2.6 настоящ</w:t>
      </w:r>
      <w:r w:rsidRPr="00BF2C73">
        <w:rPr>
          <w:rFonts w:ascii="Arial" w:hAnsi="Arial" w:cs="Arial"/>
          <w:sz w:val="24"/>
          <w:szCs w:val="24"/>
        </w:rPr>
        <w:t xml:space="preserve">его административного регламента, заявление уполномоченным органом не рассматривается.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</w:t>
      </w:r>
      <w:r w:rsidRPr="00BF2C73">
        <w:rPr>
          <w:rFonts w:ascii="Arial" w:hAnsi="Arial" w:cs="Arial"/>
          <w:sz w:val="24"/>
          <w:szCs w:val="24"/>
        </w:rPr>
        <w:t>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В случае</w:t>
      </w:r>
      <w:proofErr w:type="gramStart"/>
      <w:r w:rsidRPr="00BF2C73">
        <w:rPr>
          <w:rFonts w:ascii="Arial" w:hAnsi="Arial" w:cs="Arial"/>
          <w:sz w:val="24"/>
          <w:szCs w:val="24"/>
        </w:rPr>
        <w:t>,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если в результате проверки квалифицированной подпис</w:t>
      </w:r>
      <w:r w:rsidRPr="00BF2C73">
        <w:rPr>
          <w:rFonts w:ascii="Arial" w:hAnsi="Arial" w:cs="Arial"/>
          <w:sz w:val="24"/>
          <w:szCs w:val="24"/>
        </w:rPr>
        <w:t>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</w:t>
      </w:r>
      <w:r w:rsidRPr="00BF2C73">
        <w:rPr>
          <w:rFonts w:ascii="Arial" w:hAnsi="Arial" w:cs="Arial"/>
          <w:sz w:val="24"/>
          <w:szCs w:val="24"/>
        </w:rPr>
        <w:t xml:space="preserve">домление об этом в электронной форме с указанием пунктов </w:t>
      </w:r>
      <w:hyperlink r:id="rId18" w:tooltip="consultantplus://offline/ref=68B2E88CB8B712B9737DC70F538D7A7DC20B347DC75FE7DDB99EB8750862DB36765E782B544DCD4EeAwCK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статьи 11</w:t>
        </w:r>
      </w:hyperlink>
      <w:r w:rsidRPr="00BF2C73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3.7.6. Максимальный срок исполнения административной процедуры:</w:t>
      </w:r>
    </w:p>
    <w:p w:rsidR="00C4344A" w:rsidRPr="00BF2C73" w:rsidRDefault="00985706">
      <w:pPr>
        <w:pStyle w:val="afd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- при личном приеме граждан  - не  более 20 минут;      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- при поступлении заявления и документов по почте или через МФЦ - не более 3 дней со дня поступления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при поступлении заявления в электронной форме: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регистраци</w:t>
      </w:r>
      <w:r w:rsidRPr="00BF2C73">
        <w:rPr>
          <w:rFonts w:ascii="Arial" w:hAnsi="Arial" w:cs="Arial"/>
          <w:sz w:val="24"/>
          <w:szCs w:val="24"/>
        </w:rPr>
        <w:t>я заявления осуществляется не позднее 1 рабочего дня со дня поступления заявления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</w:t>
      </w:r>
      <w:r w:rsidRPr="00BF2C73">
        <w:rPr>
          <w:rFonts w:ascii="Arial" w:hAnsi="Arial" w:cs="Arial"/>
          <w:sz w:val="24"/>
          <w:szCs w:val="24"/>
        </w:rPr>
        <w:t>ения заявления в уполномоченный орган;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BF2C73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действительности, направляется в течение </w:t>
      </w:r>
      <w:r w:rsidRPr="00BF2C73">
        <w:rPr>
          <w:rFonts w:ascii="Arial" w:hAnsi="Arial" w:cs="Arial"/>
          <w:sz w:val="24"/>
          <w:szCs w:val="24"/>
        </w:rPr>
        <w:t xml:space="preserve">3 дней со дня завершения проведения такой проверки.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</w:t>
      </w:r>
      <w:r w:rsidRPr="00BF2C73">
        <w:rPr>
          <w:rFonts w:ascii="Arial" w:hAnsi="Arial" w:cs="Arial"/>
          <w:sz w:val="24"/>
          <w:szCs w:val="24"/>
        </w:rPr>
        <w:t>х к нему документов (уведомления о получении заявления).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BF2C73">
        <w:rPr>
          <w:rFonts w:ascii="Arial" w:hAnsi="Arial" w:cs="Arial"/>
          <w:sz w:val="24"/>
          <w:szCs w:val="24"/>
        </w:rPr>
        <w:t>н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аправление заявителю, направившему заявление в форме электронного документа, уведомления о допущенных нарушениях требований, в соответствии с </w:t>
      </w:r>
      <w:r w:rsidRPr="00BF2C73">
        <w:rPr>
          <w:rFonts w:ascii="Arial" w:hAnsi="Arial" w:cs="Arial"/>
          <w:sz w:val="24"/>
          <w:szCs w:val="24"/>
        </w:rPr>
        <w:lastRenderedPageBreak/>
        <w:t>которыми должно быть представлено данное заявление или</w:t>
      </w:r>
      <w:r w:rsidRPr="00BF2C73">
        <w:rPr>
          <w:rFonts w:ascii="Arial" w:hAnsi="Arial" w:cs="Arial"/>
          <w:sz w:val="24"/>
          <w:szCs w:val="24"/>
        </w:rPr>
        <w:t xml:space="preserve">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>3.8. Возврат заявления о предоставлении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3.8.1. Основание</w:t>
      </w:r>
      <w:r w:rsidRPr="00BF2C73">
        <w:rPr>
          <w:rFonts w:ascii="Arial" w:hAnsi="Arial" w:cs="Arial"/>
          <w:sz w:val="24"/>
          <w:szCs w:val="24"/>
        </w:rPr>
        <w:t>м для начала административной процедуры является прием и регистрация заявления о предоставлении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3.8.2. </w:t>
      </w:r>
      <w:proofErr w:type="gramStart"/>
      <w:r w:rsidRPr="00BF2C73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проверяет поступивший пакет документов</w:t>
      </w:r>
      <w:r w:rsidRPr="00BF2C73">
        <w:rPr>
          <w:rFonts w:ascii="Arial" w:hAnsi="Arial" w:cs="Arial"/>
          <w:sz w:val="24"/>
          <w:szCs w:val="24"/>
        </w:rPr>
        <w:t xml:space="preserve">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</w:t>
      </w:r>
      <w:r w:rsidRPr="00BF2C73">
        <w:rPr>
          <w:rFonts w:ascii="Arial" w:hAnsi="Arial" w:cs="Arial"/>
          <w:sz w:val="24"/>
          <w:szCs w:val="24"/>
        </w:rPr>
        <w:t xml:space="preserve"> – письмо) и передает его на подпись руководителю уполномоченного органа или уполномоченному им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должностному лицу.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предварительном согласовании, указанных в пункте 2.8 настоящего административного регл</w:t>
      </w:r>
      <w:r w:rsidRPr="00BF2C73">
        <w:rPr>
          <w:rFonts w:ascii="Arial" w:hAnsi="Arial" w:cs="Arial"/>
          <w:sz w:val="24"/>
          <w:szCs w:val="24"/>
        </w:rPr>
        <w:t>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3.9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3.8.3. Руководитель упо</w:t>
      </w:r>
      <w:r w:rsidRPr="00BF2C73">
        <w:rPr>
          <w:rFonts w:ascii="Arial" w:hAnsi="Arial" w:cs="Arial"/>
          <w:sz w:val="24"/>
          <w:szCs w:val="24"/>
        </w:rPr>
        <w:t>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3.8.4. Должностное лицо уполномоченного органа, уполномоченное на предоставление муниципальной услуги, регист</w:t>
      </w:r>
      <w:r w:rsidRPr="00BF2C73">
        <w:rPr>
          <w:rFonts w:ascii="Arial" w:hAnsi="Arial" w:cs="Arial"/>
          <w:sz w:val="24"/>
          <w:szCs w:val="24"/>
        </w:rPr>
        <w:t xml:space="preserve">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3.8.5. Максимальный срок исполнения административной процедуры – 10 </w:t>
      </w:r>
      <w:r w:rsidRPr="00BF2C73">
        <w:rPr>
          <w:rFonts w:ascii="Arial" w:hAnsi="Arial" w:cs="Arial"/>
          <w:sz w:val="24"/>
          <w:szCs w:val="24"/>
        </w:rPr>
        <w:t>дней  со дня поступления заявления о предоставлении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3.8.6.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3.9. </w:t>
      </w:r>
      <w:r w:rsidRPr="00BF2C73">
        <w:rPr>
          <w:rFonts w:ascii="Arial" w:hAnsi="Arial" w:cs="Arial"/>
          <w:sz w:val="24"/>
          <w:szCs w:val="24"/>
          <w:u w:val="single"/>
        </w:rPr>
        <w:t>Формирование и напр</w:t>
      </w:r>
      <w:r w:rsidRPr="00BF2C73">
        <w:rPr>
          <w:rFonts w:ascii="Arial" w:hAnsi="Arial" w:cs="Arial"/>
          <w:sz w:val="24"/>
          <w:szCs w:val="24"/>
          <w:u w:val="single"/>
        </w:rPr>
        <w:t>авление межведомственных запросов документов (информации), необходимых для предоставления земельного участка.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 представление заявителем по собственной инициативе документов, предусмотренных</w:t>
      </w:r>
      <w:r w:rsidRPr="00BF2C73">
        <w:rPr>
          <w:rFonts w:ascii="Arial" w:hAnsi="Arial" w:cs="Arial"/>
          <w:sz w:val="24"/>
          <w:szCs w:val="24"/>
        </w:rPr>
        <w:t xml:space="preserve"> пунктом 2.5.3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3.9.2.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</w:t>
      </w:r>
      <w:r w:rsidRPr="00BF2C73">
        <w:rPr>
          <w:rFonts w:ascii="Arial" w:hAnsi="Arial" w:cs="Arial"/>
          <w:sz w:val="24"/>
          <w:szCs w:val="24"/>
        </w:rPr>
        <w:t xml:space="preserve">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Выписка из ЕГРН об о</w:t>
      </w:r>
      <w:r w:rsidRPr="00BF2C73">
        <w:rPr>
          <w:rFonts w:ascii="Arial" w:hAnsi="Arial" w:cs="Arial"/>
          <w:sz w:val="24"/>
          <w:szCs w:val="24"/>
        </w:rPr>
        <w:t>бъекте недвижимости (о здании, сооружении или об объекте незавершенного строительства,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</w:t>
      </w:r>
      <w:r w:rsidRPr="00BF2C73">
        <w:rPr>
          <w:rFonts w:ascii="Arial" w:hAnsi="Arial" w:cs="Arial"/>
          <w:sz w:val="24"/>
          <w:szCs w:val="24"/>
        </w:rPr>
        <w:t>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ЕГРН.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3.9.3. В случае если заявителем самостоятельно представлены все документ</w:t>
      </w:r>
      <w:r w:rsidRPr="00BF2C73">
        <w:rPr>
          <w:rFonts w:ascii="Arial" w:hAnsi="Arial" w:cs="Arial"/>
          <w:sz w:val="24"/>
          <w:szCs w:val="24"/>
        </w:rPr>
        <w:t>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</w:t>
      </w:r>
      <w:r w:rsidRPr="00BF2C73">
        <w:rPr>
          <w:rFonts w:ascii="Arial" w:hAnsi="Arial" w:cs="Arial"/>
          <w:sz w:val="24"/>
          <w:szCs w:val="24"/>
        </w:rPr>
        <w:t>ит к исполнению следующей административной процедуры, предусмотренной пунктом 3.10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процедуры -  3 дня со дня окончания приема документов и регистрации заявления.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3.9.5.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C4344A" w:rsidRPr="00BF2C73" w:rsidRDefault="00C4344A">
      <w:pPr>
        <w:ind w:firstLine="60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</w:t>
      </w:r>
      <w:r w:rsidRPr="00BF2C73">
        <w:rPr>
          <w:rFonts w:ascii="Arial" w:hAnsi="Arial" w:cs="Arial"/>
          <w:sz w:val="24"/>
          <w:szCs w:val="24"/>
          <w:u w:val="single"/>
        </w:rPr>
        <w:t>3.10. Рассмотрение заявления о предоставлении земельного участка в постоянное (бессрочное) пользование и принятие решения о предоставлении земельного участка в постоянное (бессрочное) пользование либо об отказе в предоставлении земельного участка в постоян</w:t>
      </w:r>
      <w:r w:rsidRPr="00BF2C73">
        <w:rPr>
          <w:rFonts w:ascii="Arial" w:hAnsi="Arial" w:cs="Arial"/>
          <w:sz w:val="24"/>
          <w:szCs w:val="24"/>
          <w:u w:val="single"/>
        </w:rPr>
        <w:t xml:space="preserve">ное (бессрочное) пользование.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</w:t>
      </w:r>
      <w:r w:rsidRPr="00BF2C73">
        <w:rPr>
          <w:rFonts w:ascii="Arial" w:hAnsi="Arial" w:cs="Arial"/>
          <w:sz w:val="24"/>
          <w:szCs w:val="24"/>
        </w:rPr>
        <w:t>авления муниципальной услуги.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предоставлении м</w:t>
      </w:r>
      <w:r w:rsidRPr="00BF2C73">
        <w:rPr>
          <w:rFonts w:ascii="Arial" w:hAnsi="Arial" w:cs="Arial"/>
          <w:sz w:val="24"/>
          <w:szCs w:val="24"/>
        </w:rPr>
        <w:t xml:space="preserve">униципальной услуги, предусмотренных </w:t>
      </w:r>
      <w:hyperlink r:id="rId19" w:tooltip="consultantplus://offline/ref=3FF3696CC0E72D30E85EBEEAAA3143DAF3E21AFADAAFBAF6A9CE31AAB438CFC3EDD6F931E2FC16FDA45070cACAI" w:history="1">
        <w:r w:rsidRPr="00BF2C73">
          <w:rPr>
            <w:rStyle w:val="afc"/>
            <w:rFonts w:ascii="Arial" w:hAnsi="Arial" w:cs="Arial"/>
            <w:color w:val="000000"/>
            <w:sz w:val="24"/>
            <w:szCs w:val="24"/>
            <w:u w:val="none"/>
          </w:rPr>
          <w:t>пунктом 2.</w:t>
        </w:r>
      </w:hyperlink>
      <w:r w:rsidRPr="00BF2C73">
        <w:rPr>
          <w:rFonts w:ascii="Arial" w:hAnsi="Arial" w:cs="Arial"/>
          <w:sz w:val="24"/>
          <w:szCs w:val="24"/>
        </w:rPr>
        <w:t>10 настоящего административного регламента.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3.10.3. </w:t>
      </w:r>
      <w:proofErr w:type="gramStart"/>
      <w:r w:rsidRPr="00BF2C73">
        <w:rPr>
          <w:rFonts w:ascii="Arial" w:hAnsi="Arial" w:cs="Arial"/>
          <w:sz w:val="24"/>
          <w:szCs w:val="24"/>
        </w:rPr>
        <w:t>По результатам рассмотрения заявления о предоставлении земельного участка в постоянное (бессрочное) пользование и приложенных к нему документов должност</w:t>
      </w:r>
      <w:r w:rsidRPr="00BF2C73">
        <w:rPr>
          <w:rFonts w:ascii="Arial" w:hAnsi="Arial" w:cs="Arial"/>
          <w:sz w:val="24"/>
          <w:szCs w:val="24"/>
        </w:rPr>
        <w:t>ное лицо уполномоченного органа, ответственное за предоставление муниципальной услуги, готовит  проект решения о предоставлении земельного участка в постоянное (бессрочное) пользование или проект решения об отказе в предоставлении земельного участка в пост</w:t>
      </w:r>
      <w:r w:rsidRPr="00BF2C73">
        <w:rPr>
          <w:rFonts w:ascii="Arial" w:hAnsi="Arial" w:cs="Arial"/>
          <w:sz w:val="24"/>
          <w:szCs w:val="24"/>
        </w:rPr>
        <w:t>оянное (бессрочное) пользование при наличии оснований, предусмотренных пунктом 2.10 настоящего административного регламента.</w:t>
      </w:r>
      <w:proofErr w:type="gramEnd"/>
    </w:p>
    <w:p w:rsidR="00C4344A" w:rsidRPr="00BF2C73" w:rsidRDefault="0098570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</w:t>
      </w:r>
      <w:r w:rsidRPr="00BF2C73">
        <w:rPr>
          <w:rFonts w:ascii="Arial" w:hAnsi="Arial" w:cs="Arial"/>
          <w:sz w:val="24"/>
          <w:szCs w:val="24"/>
        </w:rPr>
        <w:t>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</w:t>
      </w:r>
      <w:r w:rsidRPr="00BF2C73">
        <w:rPr>
          <w:rFonts w:ascii="Arial" w:hAnsi="Arial" w:cs="Arial"/>
          <w:sz w:val="24"/>
          <w:szCs w:val="24"/>
        </w:rPr>
        <w:t xml:space="preserve">екло отказ в предоставлении муниципальной услуги. 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3.10.4. Проект решения о предоставлении земельного участка в постоянное (бессрочное) пользование или проект решения об отказе в предоставлении земельного участка решения о предоставлении земельного участка</w:t>
      </w:r>
      <w:r w:rsidRPr="00BF2C73">
        <w:rPr>
          <w:rFonts w:ascii="Arial" w:hAnsi="Arial" w:cs="Arial"/>
          <w:sz w:val="24"/>
          <w:szCs w:val="24"/>
        </w:rPr>
        <w:t xml:space="preserve"> в постоянное (бессрочное) пользование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C4344A" w:rsidRPr="00BF2C73" w:rsidRDefault="00985706">
      <w:pPr>
        <w:tabs>
          <w:tab w:val="left" w:pos="567"/>
        </w:tabs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3.10.5. Руководит</w:t>
      </w:r>
      <w:r w:rsidRPr="00BF2C73">
        <w:rPr>
          <w:rFonts w:ascii="Arial" w:hAnsi="Arial" w:cs="Arial"/>
          <w:sz w:val="24"/>
          <w:szCs w:val="24"/>
        </w:rPr>
        <w:t>ель уполномоченного органа или уполномоченное им должностное лицо, рассмотрев полученные документы, в случае отсутствия замечаний подписывает решение о предоставлении земельного участка в постоянное (бессрочное) пользование или решение об отказе в предоста</w:t>
      </w:r>
      <w:r w:rsidRPr="00BF2C73">
        <w:rPr>
          <w:rFonts w:ascii="Arial" w:hAnsi="Arial" w:cs="Arial"/>
          <w:sz w:val="24"/>
          <w:szCs w:val="24"/>
        </w:rPr>
        <w:t>влении земельного участка в постоянное (бессрочное) пользование.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3.10.6. Подписанные 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3.10.7. </w:t>
      </w:r>
      <w:proofErr w:type="gramStart"/>
      <w:r w:rsidRPr="00BF2C73">
        <w:rPr>
          <w:rFonts w:ascii="Arial" w:hAnsi="Arial" w:cs="Arial"/>
          <w:sz w:val="24"/>
          <w:szCs w:val="24"/>
        </w:rPr>
        <w:t>Подписанные реше</w:t>
      </w:r>
      <w:r w:rsidRPr="00BF2C73">
        <w:rPr>
          <w:rFonts w:ascii="Arial" w:hAnsi="Arial" w:cs="Arial"/>
          <w:sz w:val="24"/>
          <w:szCs w:val="24"/>
        </w:rPr>
        <w:t>ние о предоставлении земельного участка в постоянное (бессрочное) пользование либо решение об отказе в предоставлении земельного участка в постоянное (бессрочное) пользование, направляются должностном лицом, ответственным за предоставление муниципальной ус</w:t>
      </w:r>
      <w:r w:rsidRPr="00BF2C73">
        <w:rPr>
          <w:rFonts w:ascii="Arial" w:hAnsi="Arial" w:cs="Arial"/>
          <w:sz w:val="24"/>
          <w:szCs w:val="24"/>
        </w:rPr>
        <w:t>луги, заказным письмом (по адресу, указанному в заявлении) или выдается под расписку заявителю.</w:t>
      </w:r>
      <w:proofErr w:type="gramEnd"/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получения документо</w:t>
      </w:r>
      <w:r w:rsidRPr="00BF2C73">
        <w:rPr>
          <w:rFonts w:ascii="Arial" w:hAnsi="Arial" w:cs="Arial"/>
          <w:sz w:val="24"/>
          <w:szCs w:val="24"/>
        </w:rPr>
        <w:t>в.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3.10.8. Максимальный срок исполнения административной процедуры -  7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</w:t>
      </w:r>
      <w:r w:rsidRPr="00BF2C73">
        <w:rPr>
          <w:rFonts w:ascii="Arial" w:hAnsi="Arial" w:cs="Arial"/>
          <w:sz w:val="24"/>
          <w:szCs w:val="24"/>
        </w:rPr>
        <w:t>ежведомственного информационного взаимодействия, необходимых для предоставления муниципальной услуги.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C4344A" w:rsidRPr="00BF2C73" w:rsidRDefault="00985706">
      <w:pPr>
        <w:widowControl w:val="0"/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направление (вручение) заявителю решения о предоставлении земельного участка в посто</w:t>
      </w:r>
      <w:r w:rsidRPr="00BF2C73">
        <w:rPr>
          <w:rFonts w:ascii="Arial" w:hAnsi="Arial" w:cs="Arial"/>
          <w:sz w:val="24"/>
          <w:szCs w:val="24"/>
        </w:rPr>
        <w:t xml:space="preserve">янное (бессрочное) пользование; </w:t>
      </w:r>
    </w:p>
    <w:p w:rsidR="00C4344A" w:rsidRPr="00BF2C73" w:rsidRDefault="00985706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об отказе в предоставлении земельного участка в постоянное (бессрочное) пользование.</w:t>
      </w:r>
    </w:p>
    <w:p w:rsidR="00C4344A" w:rsidRPr="00BF2C73" w:rsidRDefault="00C4344A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BF2C73">
        <w:rPr>
          <w:rFonts w:ascii="Arial" w:hAnsi="Arial" w:cs="Arial"/>
          <w:sz w:val="24"/>
          <w:szCs w:val="24"/>
          <w:u w:val="single"/>
        </w:rPr>
        <w:t xml:space="preserve">3.11. Порядок осуществления административных процедур в электронной форме, в том </w:t>
      </w:r>
      <w:r w:rsidRPr="00BF2C73">
        <w:rPr>
          <w:rFonts w:ascii="Arial" w:hAnsi="Arial" w:cs="Arial"/>
          <w:sz w:val="24"/>
          <w:szCs w:val="24"/>
          <w:u w:val="single"/>
        </w:rPr>
        <w:t>числе с использованием Единого портала государственных и муниципальных услуг.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3.11.1.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</w:t>
      </w:r>
      <w:r w:rsidRPr="00BF2C73">
        <w:rPr>
          <w:rFonts w:ascii="Arial" w:hAnsi="Arial" w:cs="Arial"/>
          <w:sz w:val="24"/>
          <w:szCs w:val="24"/>
        </w:rPr>
        <w:t xml:space="preserve">тся выполнение следующих действий: 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BF2C73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формирование запроса;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прием </w:t>
      </w:r>
      <w:r w:rsidRPr="00BF2C73">
        <w:rPr>
          <w:rFonts w:ascii="Arial" w:hAnsi="Arial" w:cs="Arial"/>
          <w:sz w:val="24"/>
          <w:szCs w:val="24"/>
        </w:rPr>
        <w:t>и регистрация уполномоченным органом запроса и иных документов, необходимых для предоставления муниципальной услуги;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получение сведений о ходе выполнения запроса;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осуществление оценки качества предоставления муниципальной услуги;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анкетирован</w:t>
      </w:r>
      <w:r w:rsidRPr="00BF2C73">
        <w:rPr>
          <w:rFonts w:ascii="Arial" w:hAnsi="Arial" w:cs="Arial"/>
          <w:sz w:val="24"/>
          <w:szCs w:val="24"/>
        </w:rPr>
        <w:t>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</w:t>
      </w:r>
      <w:r w:rsidRPr="00BF2C73">
        <w:rPr>
          <w:rFonts w:ascii="Arial" w:hAnsi="Arial" w:cs="Arial"/>
          <w:sz w:val="24"/>
          <w:szCs w:val="24"/>
        </w:rPr>
        <w:t>тветствующего признакам заявителя;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C4344A" w:rsidRPr="00BF2C73" w:rsidRDefault="00985706">
      <w:pPr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3.11.2. Для предоставления муниципальной услуги с испо</w:t>
      </w:r>
      <w:r w:rsidRPr="00BF2C73">
        <w:rPr>
          <w:rFonts w:ascii="Arial" w:hAnsi="Arial" w:cs="Arial"/>
          <w:sz w:val="24"/>
          <w:szCs w:val="24"/>
        </w:rPr>
        <w:t>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C4344A" w:rsidRPr="00BF2C73" w:rsidRDefault="0098570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3.11.3. Заявление считается отправлен</w:t>
      </w:r>
      <w:r w:rsidRPr="00BF2C73">
        <w:rPr>
          <w:rFonts w:ascii="Arial" w:hAnsi="Arial" w:cs="Arial"/>
          <w:sz w:val="24"/>
          <w:szCs w:val="24"/>
        </w:rPr>
        <w:t>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C4344A" w:rsidRPr="00BF2C73" w:rsidRDefault="0098570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3.11.4. В ходе предоставления муниципальной услуги заявитель получает уведомл</w:t>
      </w:r>
      <w:r w:rsidRPr="00BF2C73">
        <w:rPr>
          <w:rFonts w:ascii="Arial" w:hAnsi="Arial" w:cs="Arial"/>
          <w:sz w:val="24"/>
          <w:szCs w:val="24"/>
        </w:rPr>
        <w:t>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3.11.5. Заявителю в качестве результата предоставления услуги обеспечивается по его выбору возможность: 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- получения электронн</w:t>
      </w:r>
      <w:r w:rsidRPr="00BF2C73">
        <w:rPr>
          <w:rFonts w:ascii="Arial" w:hAnsi="Arial" w:cs="Arial"/>
          <w:sz w:val="24"/>
          <w:szCs w:val="24"/>
        </w:rPr>
        <w:t>ого документа, подписанного с использованием квалифицированной подписи;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</w:t>
      </w:r>
      <w:r w:rsidRPr="00BF2C73">
        <w:rPr>
          <w:rFonts w:ascii="Arial" w:hAnsi="Arial" w:cs="Arial"/>
          <w:sz w:val="24"/>
          <w:szCs w:val="24"/>
        </w:rPr>
        <w:br/>
        <w:t>и муниципальных услуг электронного документа в машиночитаемом формате, подписанного квалифицированной подписью со стороны у</w:t>
      </w:r>
      <w:r w:rsidRPr="00BF2C73">
        <w:rPr>
          <w:rFonts w:ascii="Arial" w:hAnsi="Arial" w:cs="Arial"/>
          <w:sz w:val="24"/>
          <w:szCs w:val="24"/>
        </w:rPr>
        <w:t xml:space="preserve">полномоченного органа. 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</w:t>
      </w:r>
      <w:r w:rsidRPr="00BF2C73">
        <w:rPr>
          <w:rFonts w:ascii="Arial" w:hAnsi="Arial" w:cs="Arial"/>
          <w:sz w:val="24"/>
          <w:szCs w:val="24"/>
        </w:rPr>
        <w:t>теле, подтверждающего содержание электронного документа.</w:t>
      </w:r>
    </w:p>
    <w:p w:rsidR="00C4344A" w:rsidRPr="00BF2C73" w:rsidRDefault="00985706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</w:t>
      </w:r>
      <w:r w:rsidRPr="00BF2C73">
        <w:rPr>
          <w:rFonts w:ascii="Arial" w:hAnsi="Arial" w:cs="Arial"/>
          <w:sz w:val="24"/>
          <w:szCs w:val="24"/>
        </w:rPr>
        <w:t>ого портала государственных и муниципальных услуг в едином личном кабинете или в электронной форме запроса.</w:t>
      </w:r>
    </w:p>
    <w:p w:rsidR="00C4344A" w:rsidRPr="00BF2C73" w:rsidRDefault="00985706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</w:t>
      </w:r>
      <w:r w:rsidRPr="00BF2C73">
        <w:rPr>
          <w:rFonts w:ascii="Arial" w:hAnsi="Arial" w:cs="Arial"/>
          <w:sz w:val="24"/>
          <w:szCs w:val="24"/>
        </w:rPr>
        <w:t>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4344A" w:rsidRPr="00BF2C73" w:rsidRDefault="00C4344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BF2C73">
        <w:rPr>
          <w:rFonts w:cs="Arial"/>
          <w:sz w:val="24"/>
          <w:szCs w:val="24"/>
        </w:rPr>
        <w:br w:type="page"/>
      </w:r>
      <w:r w:rsidRPr="00BF2C73">
        <w:rPr>
          <w:rFonts w:cs="Arial"/>
          <w:sz w:val="24"/>
          <w:szCs w:val="24"/>
        </w:rPr>
        <w:lastRenderedPageBreak/>
        <w:t>Приложение 1</w:t>
      </w:r>
    </w:p>
    <w:p w:rsidR="00C4344A" w:rsidRPr="00BF2C73" w:rsidRDefault="00985706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</w:t>
      </w:r>
      <w:r w:rsidRPr="00BF2C73">
        <w:rPr>
          <w:rFonts w:ascii="Arial" w:hAnsi="Arial" w:cs="Arial"/>
          <w:sz w:val="24"/>
          <w:szCs w:val="24"/>
        </w:rPr>
        <w:t>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</w:t>
      </w:r>
    </w:p>
    <w:p w:rsidR="00C4344A" w:rsidRPr="00BF2C73" w:rsidRDefault="00C4344A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Форма заявления</w:t>
      </w:r>
    </w:p>
    <w:p w:rsidR="00C4344A" w:rsidRPr="00BF2C73" w:rsidRDefault="00C4344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Главе Двойновского сельского поселения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</w:t>
      </w:r>
      <w:r w:rsidRPr="00BF2C73">
        <w:rPr>
          <w:rFonts w:ascii="Arial" w:hAnsi="Arial" w:cs="Arial"/>
          <w:sz w:val="24"/>
          <w:szCs w:val="24"/>
        </w:rPr>
        <w:t>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от ____________________________________________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(ФИО гражданина/наименование юр. лица)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в лице ________________________________________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(Ф.И.О. руководителя или иного</w:t>
      </w:r>
      <w:proofErr w:type="gramEnd"/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уполномоченного лица)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на основании </w:t>
      </w:r>
      <w:r w:rsidRPr="00BF2C73">
        <w:rPr>
          <w:rFonts w:ascii="Arial" w:hAnsi="Arial" w:cs="Arial"/>
          <w:sz w:val="24"/>
          <w:szCs w:val="24"/>
        </w:rPr>
        <w:t>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(место нахождения юр. лица)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proofErr w:type="gramStart"/>
      <w:r w:rsidRPr="00BF2C73">
        <w:rPr>
          <w:rFonts w:ascii="Arial" w:hAnsi="Arial" w:cs="Arial"/>
          <w:sz w:val="24"/>
          <w:szCs w:val="24"/>
        </w:rPr>
        <w:t>(реквизиты документа, удостоверяющего</w:t>
      </w:r>
      <w:proofErr w:type="gramEnd"/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личность гражданина/ОГРН, ИНН юр. лица)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</w:t>
      </w:r>
      <w:r w:rsidRPr="00BF2C73">
        <w:rPr>
          <w:rFonts w:ascii="Arial" w:hAnsi="Arial" w:cs="Arial"/>
          <w:sz w:val="24"/>
          <w:szCs w:val="24"/>
        </w:rPr>
        <w:t>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(почтовый адрес)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</w:t>
      </w:r>
    </w:p>
    <w:p w:rsidR="00C4344A" w:rsidRPr="00BF2C73" w:rsidRDefault="0098570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(телефон и (или) адрес электронной почты)</w:t>
      </w:r>
    </w:p>
    <w:p w:rsidR="00C4344A" w:rsidRPr="00BF2C73" w:rsidRDefault="00C4344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ЗАЯВЛЕНИЕ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о предоставлении земельного участка, находящегося в </w:t>
      </w:r>
      <w:proofErr w:type="gramStart"/>
      <w:r w:rsidRPr="00BF2C73">
        <w:rPr>
          <w:rFonts w:ascii="Arial" w:hAnsi="Arial" w:cs="Arial"/>
          <w:sz w:val="24"/>
          <w:szCs w:val="24"/>
        </w:rPr>
        <w:t>государственной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или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муниципальной собственности, в постоянное (бессроч</w:t>
      </w:r>
      <w:r w:rsidRPr="00BF2C73">
        <w:rPr>
          <w:rFonts w:ascii="Arial" w:hAnsi="Arial" w:cs="Arial"/>
          <w:sz w:val="24"/>
          <w:szCs w:val="24"/>
        </w:rPr>
        <w:t>ное) пользование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 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Прошу Вас предоставить земельный участок на праве постоянного (бессрочного)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пользования  в  соответствии  со </w:t>
      </w:r>
      <w:hyperlink r:id="rId20" w:history="1">
        <w:r w:rsidRPr="00BF2C73">
          <w:rPr>
            <w:rFonts w:ascii="Arial" w:hAnsi="Arial" w:cs="Arial"/>
            <w:color w:val="0000FF"/>
            <w:sz w:val="24"/>
            <w:szCs w:val="24"/>
            <w:u w:val="single"/>
          </w:rPr>
          <w:t>статьей 39.9</w:t>
        </w:r>
      </w:hyperlink>
      <w:r w:rsidRPr="00BF2C73">
        <w:rPr>
          <w:rFonts w:ascii="Arial" w:hAnsi="Arial" w:cs="Arial"/>
          <w:sz w:val="24"/>
          <w:szCs w:val="24"/>
        </w:rPr>
        <w:t xml:space="preserve"> Земельн</w:t>
      </w:r>
      <w:r w:rsidRPr="00BF2C73">
        <w:rPr>
          <w:rFonts w:ascii="Arial" w:hAnsi="Arial" w:cs="Arial"/>
          <w:sz w:val="24"/>
          <w:szCs w:val="24"/>
        </w:rPr>
        <w:t>ого кодекса Российской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Федерации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кадастровый номер земельного участка:_______________________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расположенный: Волгоградская область, 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       (указать местоположение земельного участка)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для________________________________________________________________________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         (цель использования земельного участка)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Реквизиты  решения о предварительном согласовании предоставлен</w:t>
      </w:r>
      <w:r w:rsidRPr="00BF2C73">
        <w:rPr>
          <w:rFonts w:ascii="Arial" w:hAnsi="Arial" w:cs="Arial"/>
          <w:sz w:val="24"/>
          <w:szCs w:val="24"/>
        </w:rPr>
        <w:t>ия земельного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участка  в  случае,  если испрашиваемый земельный участок образовывался или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его границы уточнялись на основании данного решения: 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Реквизиты  реш</w:t>
      </w:r>
      <w:r w:rsidRPr="00BF2C73">
        <w:rPr>
          <w:rFonts w:ascii="Arial" w:hAnsi="Arial" w:cs="Arial"/>
          <w:sz w:val="24"/>
          <w:szCs w:val="24"/>
        </w:rPr>
        <w:t xml:space="preserve">ения  об  изъятии  земельного участка для </w:t>
      </w:r>
      <w:proofErr w:type="gramStart"/>
      <w:r w:rsidRPr="00BF2C73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Pr="00BF2C73">
        <w:rPr>
          <w:rFonts w:ascii="Arial" w:hAnsi="Arial" w:cs="Arial"/>
          <w:sz w:val="24"/>
          <w:szCs w:val="24"/>
        </w:rPr>
        <w:t xml:space="preserve"> или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муниципальных  ну</w:t>
      </w:r>
      <w:proofErr w:type="gramStart"/>
      <w:r w:rsidRPr="00BF2C73">
        <w:rPr>
          <w:rFonts w:ascii="Arial" w:hAnsi="Arial" w:cs="Arial"/>
          <w:sz w:val="24"/>
          <w:szCs w:val="24"/>
        </w:rPr>
        <w:t>жд в сл</w:t>
      </w:r>
      <w:proofErr w:type="gramEnd"/>
      <w:r w:rsidRPr="00BF2C73">
        <w:rPr>
          <w:rFonts w:ascii="Arial" w:hAnsi="Arial" w:cs="Arial"/>
          <w:sz w:val="24"/>
          <w:szCs w:val="24"/>
        </w:rPr>
        <w:t>учае, если земельный участок предоставляется взамен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земельного  участка, изымаемого  для государственных или муниципальных нужд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lastRenderedPageBreak/>
        <w:t>__________________________________________</w:t>
      </w:r>
      <w:r w:rsidRPr="00BF2C73">
        <w:rPr>
          <w:rFonts w:ascii="Arial" w:hAnsi="Arial" w:cs="Arial"/>
          <w:sz w:val="24"/>
          <w:szCs w:val="24"/>
        </w:rPr>
        <w:t>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Реквизиты  решения об утверждении документа территориального планирования 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(или)  проекта  планировки  территории  в  случае,  если  земельный участок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предоставляется  для размещения объектов, предусмотренных этим докумен</w:t>
      </w:r>
      <w:r w:rsidRPr="00BF2C73">
        <w:rPr>
          <w:rFonts w:ascii="Arial" w:hAnsi="Arial" w:cs="Arial"/>
          <w:sz w:val="24"/>
          <w:szCs w:val="24"/>
        </w:rPr>
        <w:t>том 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(или) этим проектом _______________________________________________________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Способ получения документов _______________________________________________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           (лично (через представителя) или почтовым отправлением)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Даю  согласие  в </w:t>
      </w:r>
      <w:r w:rsidRPr="00BF2C73">
        <w:rPr>
          <w:rFonts w:ascii="Arial" w:hAnsi="Arial" w:cs="Arial"/>
          <w:sz w:val="24"/>
          <w:szCs w:val="24"/>
        </w:rPr>
        <w:t>использовании моих персональных данных при решении вопроса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по существу.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 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Приложения: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_________________________________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 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Заявитель</w:t>
      </w:r>
      <w:proofErr w:type="gramStart"/>
      <w:r w:rsidRPr="00BF2C73">
        <w:rPr>
          <w:rFonts w:ascii="Arial" w:hAnsi="Arial" w:cs="Arial"/>
          <w:sz w:val="24"/>
          <w:szCs w:val="24"/>
        </w:rPr>
        <w:t>: _________________     (_________________________)</w:t>
      </w:r>
      <w:proofErr w:type="gramEnd"/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 xml:space="preserve">                подпись              расшифровка подписи</w:t>
      </w:r>
    </w:p>
    <w:p w:rsidR="00C4344A" w:rsidRPr="00BF2C73" w:rsidRDefault="00985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F2C73">
        <w:rPr>
          <w:rFonts w:ascii="Arial" w:hAnsi="Arial" w:cs="Arial"/>
          <w:sz w:val="24"/>
          <w:szCs w:val="24"/>
        </w:rPr>
        <w:t>Дата _______________________</w:t>
      </w:r>
    </w:p>
    <w:p w:rsidR="00C4344A" w:rsidRPr="00BF2C73" w:rsidRDefault="00C4344A">
      <w:pPr>
        <w:widowControl w:val="0"/>
        <w:jc w:val="right"/>
        <w:rPr>
          <w:rFonts w:ascii="Arial" w:hAnsi="Arial" w:cs="Arial"/>
          <w:sz w:val="24"/>
          <w:szCs w:val="24"/>
        </w:rPr>
      </w:pPr>
    </w:p>
    <w:sectPr w:rsidR="00C4344A" w:rsidRPr="00BF2C73">
      <w:headerReference w:type="default" r:id="rId21"/>
      <w:headerReference w:type="first" r:id="rId22"/>
      <w:pgSz w:w="11906" w:h="16838"/>
      <w:pgMar w:top="964" w:right="851" w:bottom="851" w:left="1440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06" w:rsidRDefault="00985706">
      <w:r>
        <w:separator/>
      </w:r>
    </w:p>
  </w:endnote>
  <w:endnote w:type="continuationSeparator" w:id="0">
    <w:p w:rsidR="00985706" w:rsidRDefault="0098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06" w:rsidRDefault="00985706">
      <w:r>
        <w:separator/>
      </w:r>
    </w:p>
  </w:footnote>
  <w:footnote w:type="continuationSeparator" w:id="0">
    <w:p w:rsidR="00985706" w:rsidRDefault="00985706">
      <w:r>
        <w:continuationSeparator/>
      </w:r>
    </w:p>
  </w:footnote>
  <w:footnote w:id="1">
    <w:p w:rsidR="00C4344A" w:rsidRDefault="00985706">
      <w:pPr>
        <w:pStyle w:val="Footnote"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b/>
          <w:color w:val="FF0000"/>
          <w:sz w:val="24"/>
        </w:rPr>
        <w:t xml:space="preserve"> </w:t>
      </w:r>
      <w:r>
        <w:rPr>
          <w:color w:val="FF0000"/>
          <w:sz w:val="20"/>
        </w:rPr>
        <w:t>В случае</w:t>
      </w:r>
      <w:proofErr w:type="gramStart"/>
      <w:r>
        <w:rPr>
          <w:color w:val="FF0000"/>
          <w:sz w:val="20"/>
        </w:rPr>
        <w:t>,</w:t>
      </w:r>
      <w:proofErr w:type="gramEnd"/>
      <w:r>
        <w:rPr>
          <w:color w:val="FF0000"/>
          <w:sz w:val="20"/>
        </w:rPr>
        <w:t xml:space="preserve"> если земельный участок предстоит образовать и не утвержден проект межеван</w:t>
      </w:r>
      <w:r>
        <w:rPr>
          <w:color w:val="FF0000"/>
          <w:sz w:val="20"/>
        </w:rPr>
        <w:t>ия территории, в границах которой предусмотрено образование земельного участка.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4A" w:rsidRDefault="00985706">
    <w:pPr>
      <w:framePr w:wrap="around" w:vAnchor="text" w:hAnchor="margin" w:y="1"/>
    </w:pPr>
    <w:r>
      <w:rPr>
        <w:rStyle w:val="af3"/>
      </w:rPr>
      <w:fldChar w:fldCharType="begin"/>
    </w:r>
    <w:r>
      <w:rPr>
        <w:rStyle w:val="af3"/>
      </w:rPr>
      <w:instrText xml:space="preserve">PAGE </w:instrText>
    </w:r>
    <w:r w:rsidR="00BF2C73">
      <w:rPr>
        <w:rStyle w:val="af3"/>
      </w:rPr>
      <w:fldChar w:fldCharType="separate"/>
    </w:r>
    <w:r w:rsidR="00BF2C73">
      <w:rPr>
        <w:rStyle w:val="af3"/>
        <w:noProof/>
      </w:rPr>
      <w:t>2</w:t>
    </w:r>
    <w:r>
      <w:rPr>
        <w:rStyle w:val="af3"/>
      </w:rPr>
      <w:fldChar w:fldCharType="end"/>
    </w:r>
  </w:p>
  <w:p w:rsidR="00C4344A" w:rsidRDefault="00985706">
    <w:pPr>
      <w:pStyle w:val="aff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6685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4344A" w:rsidRDefault="00C4344A">
                          <w:pPr>
                            <w:pStyle w:val="affd"/>
                            <w:rPr>
                              <w:rStyle w:val="af3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0;margin-top:.05pt;width:10.05pt;height:11.55pt;z-index: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" adj="-11796480,,5400" path="m,l,21600r21600,l21600,,,xe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C4344A" w:rsidRDefault="00C4344A">
                    <w:pPr>
                      <w:pStyle w:val="affd"/>
                      <w:rPr>
                        <w:rStyle w:val="af3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4A" w:rsidRDefault="00C4344A">
    <w:pPr>
      <w:pStyle w:val="af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527D"/>
    <w:multiLevelType w:val="multilevel"/>
    <w:tmpl w:val="B71059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82C030C"/>
    <w:multiLevelType w:val="multilevel"/>
    <w:tmpl w:val="32AC6C1E"/>
    <w:lvl w:ilvl="0">
      <w:start w:val="1"/>
      <w:numFmt w:val="decimal"/>
      <w:pStyle w:val="1"/>
      <w:lvlText w:val=""/>
      <w:lvlJc w:val="left"/>
      <w:pPr>
        <w:tabs>
          <w:tab w:val="left" w:pos="0"/>
        </w:tabs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</w:pPr>
    </w:lvl>
    <w:lvl w:ilvl="8">
      <w:start w:val="1"/>
      <w:numFmt w:val="decimal"/>
      <w:lvlText w:val=""/>
      <w:lvlJc w:val="left"/>
      <w:pPr>
        <w:tabs>
          <w:tab w:val="left" w:pos="0"/>
        </w:tabs>
      </w:pPr>
    </w:lvl>
  </w:abstractNum>
  <w:abstractNum w:abstractNumId="2">
    <w:nsid w:val="515D1DE5"/>
    <w:multiLevelType w:val="multilevel"/>
    <w:tmpl w:val="13D882E4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44A"/>
    <w:rsid w:val="00985706"/>
    <w:rsid w:val="00BF2C73"/>
    <w:rsid w:val="00C4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jc w:val="right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jc w:val="center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3"/>
      </w:numPr>
      <w:jc w:val="center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3"/>
      </w:numPr>
      <w:jc w:val="both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3"/>
      </w:numPr>
      <w:jc w:val="right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3"/>
      </w:numPr>
      <w:ind w:left="3969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3"/>
      </w:numPr>
      <w:ind w:left="4820" w:right="-738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0"/>
    <w:link w:val="a3"/>
    <w:rPr>
      <w:rFonts w:ascii="Calibri" w:hAnsi="Calibri"/>
      <w:sz w:val="22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0"/>
    <w:link w:val="Style8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0"/>
    <w:link w:val="21"/>
  </w:style>
  <w:style w:type="paragraph" w:styleId="a5">
    <w:name w:val="Intense Quote"/>
    <w:basedOn w:val="a"/>
    <w:next w:val="a"/>
    <w:link w:val="a6"/>
    <w:pPr>
      <w:ind w:left="720" w:right="720"/>
    </w:pPr>
    <w:rPr>
      <w:i/>
    </w:rPr>
  </w:style>
  <w:style w:type="character" w:customStyle="1" w:styleId="a6">
    <w:name w:val="Выделенная цитата Знак"/>
    <w:basedOn w:val="10"/>
    <w:link w:val="a5"/>
    <w:rPr>
      <w:i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vertAlign w:val="superscript"/>
    </w:rPr>
  </w:style>
  <w:style w:type="paragraph" w:customStyle="1" w:styleId="a7">
    <w:name w:val="Знак"/>
    <w:basedOn w:val="a"/>
    <w:link w:val="a8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8">
    <w:name w:val="Знак"/>
    <w:basedOn w:val="10"/>
    <w:link w:val="a7"/>
    <w:rPr>
      <w:rFonts w:ascii="Arial" w:hAnsi="Arial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0"/>
    <w:link w:val="41"/>
  </w:style>
  <w:style w:type="character" w:customStyle="1" w:styleId="70">
    <w:name w:val="Заголовок 7 Знак"/>
    <w:basedOn w:val="10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0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0"/>
    <w:link w:val="7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9">
    <w:name w:val="Document Map"/>
    <w:basedOn w:val="a"/>
    <w:link w:val="aa"/>
    <w:rPr>
      <w:rFonts w:ascii="Tahoma" w:hAnsi="Tahoma"/>
    </w:rPr>
  </w:style>
  <w:style w:type="character" w:customStyle="1" w:styleId="aa">
    <w:name w:val="Схема документа Знак"/>
    <w:basedOn w:val="10"/>
    <w:link w:val="a9"/>
    <w:rPr>
      <w:rFonts w:ascii="Tahoma" w:hAnsi="Tahoma"/>
    </w:rPr>
  </w:style>
  <w:style w:type="character" w:customStyle="1" w:styleId="30">
    <w:name w:val="Заголовок 3 Знак"/>
    <w:basedOn w:val="10"/>
    <w:link w:val="3"/>
    <w:rPr>
      <w:rFonts w:ascii="Arial" w:hAnsi="Arial"/>
      <w:sz w:val="30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0"/>
    <w:link w:val="ab"/>
    <w:rPr>
      <w:rFonts w:ascii="Tahoma" w:hAnsi="Tahom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rameContents">
    <w:name w:val="Frame Contents"/>
    <w:basedOn w:val="a"/>
    <w:link w:val="FrameContents0"/>
  </w:style>
  <w:style w:type="character" w:customStyle="1" w:styleId="FrameContents0">
    <w:name w:val="Frame Contents"/>
    <w:basedOn w:val="10"/>
    <w:link w:val="FrameContents"/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0"/>
    <w:link w:val="consplusnormal"/>
    <w:rPr>
      <w:rFonts w:ascii="Arial" w:hAnsi="Arial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character" w:customStyle="1" w:styleId="90">
    <w:name w:val="Заголовок 9 Знак"/>
    <w:basedOn w:val="10"/>
    <w:link w:val="9"/>
    <w:rPr>
      <w:rFonts w:ascii="Arial" w:hAnsi="Arial"/>
      <w:i/>
      <w:sz w:val="21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vertAlign w:val="superscript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0"/>
    <w:link w:val="text"/>
    <w:rPr>
      <w:rFonts w:ascii="Arial" w:hAnsi="Arial"/>
      <w:sz w:val="24"/>
    </w:rPr>
  </w:style>
  <w:style w:type="paragraph" w:customStyle="1" w:styleId="13">
    <w:name w:val="Обычный +13 пт Знак"/>
    <w:link w:val="130"/>
    <w:rPr>
      <w:rFonts w:ascii="Arial" w:hAnsi="Arial"/>
      <w:sz w:val="18"/>
    </w:rPr>
  </w:style>
  <w:style w:type="character" w:customStyle="1" w:styleId="130">
    <w:name w:val="Обычный +13 пт Знак"/>
    <w:link w:val="13"/>
    <w:rPr>
      <w:rFonts w:ascii="Arial" w:hAnsi="Arial"/>
      <w:sz w:val="18"/>
    </w:rPr>
  </w:style>
  <w:style w:type="paragraph" w:customStyle="1" w:styleId="ad">
    <w:name w:val="Гипертекстовая ссылка"/>
    <w:link w:val="ae"/>
    <w:rPr>
      <w:b/>
      <w:sz w:val="26"/>
    </w:rPr>
  </w:style>
  <w:style w:type="character" w:customStyle="1" w:styleId="ae">
    <w:name w:val="Гипертекстовая ссылка"/>
    <w:link w:val="ad"/>
    <w:rPr>
      <w:b/>
      <w:color w:val="000000"/>
      <w:sz w:val="26"/>
    </w:rPr>
  </w:style>
  <w:style w:type="paragraph" w:styleId="af">
    <w:name w:val="caption"/>
    <w:basedOn w:val="a"/>
    <w:link w:val="af0"/>
    <w:pPr>
      <w:spacing w:before="120" w:after="120"/>
    </w:pPr>
    <w:rPr>
      <w:i/>
      <w:sz w:val="24"/>
    </w:rPr>
  </w:style>
  <w:style w:type="character" w:customStyle="1" w:styleId="af0">
    <w:name w:val="Название объекта Знак"/>
    <w:basedOn w:val="10"/>
    <w:link w:val="af"/>
    <w:rPr>
      <w:i/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0"/>
    <w:link w:val="210"/>
    <w:rPr>
      <w:rFonts w:ascii="Arial" w:hAnsi="Arial"/>
      <w:sz w:val="24"/>
    </w:rPr>
  </w:style>
  <w:style w:type="paragraph" w:styleId="af1">
    <w:name w:val="Block Text"/>
    <w:basedOn w:val="a"/>
    <w:link w:val="af2"/>
    <w:pPr>
      <w:ind w:left="3969" w:right="-738" w:firstLine="851"/>
    </w:pPr>
    <w:rPr>
      <w:b/>
      <w:sz w:val="28"/>
    </w:rPr>
  </w:style>
  <w:style w:type="character" w:customStyle="1" w:styleId="af2">
    <w:name w:val="Цитата Знак"/>
    <w:basedOn w:val="10"/>
    <w:link w:val="af1"/>
    <w:rPr>
      <w:b/>
      <w:sz w:val="28"/>
    </w:rPr>
  </w:style>
  <w:style w:type="paragraph" w:customStyle="1" w:styleId="110">
    <w:name w:val="Текст концевой сноски Знак11"/>
    <w:link w:val="111"/>
  </w:style>
  <w:style w:type="character" w:customStyle="1" w:styleId="111">
    <w:name w:val="Текст концевой сноски Знак11"/>
    <w:link w:val="110"/>
    <w:rPr>
      <w:sz w:val="20"/>
    </w:rPr>
  </w:style>
  <w:style w:type="paragraph" w:customStyle="1" w:styleId="12">
    <w:name w:val="Основной шрифт абзаца1"/>
    <w:link w:val="23"/>
  </w:style>
  <w:style w:type="paragraph" w:customStyle="1" w:styleId="23">
    <w:name w:val="Текст сноски Знак2"/>
    <w:link w:val="24"/>
  </w:style>
  <w:style w:type="character" w:customStyle="1" w:styleId="24">
    <w:name w:val="Текст сноски Знак2"/>
    <w:link w:val="23"/>
    <w:rPr>
      <w:sz w:val="20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0"/>
    <w:link w:val="25"/>
    <w:rPr>
      <w:b/>
      <w:sz w:val="28"/>
    </w:rPr>
  </w:style>
  <w:style w:type="paragraph" w:customStyle="1" w:styleId="14">
    <w:name w:val="Номер страницы1"/>
    <w:link w:val="af3"/>
  </w:style>
  <w:style w:type="character" w:styleId="af3">
    <w:name w:val="page number"/>
    <w:link w:val="14"/>
  </w:style>
  <w:style w:type="paragraph" w:customStyle="1" w:styleId="27">
    <w:name w:val="Верхний колонтитул Знак2"/>
    <w:link w:val="28"/>
  </w:style>
  <w:style w:type="character" w:customStyle="1" w:styleId="28">
    <w:name w:val="Верхний колонтитул Знак2"/>
    <w:link w:val="27"/>
    <w:rPr>
      <w:sz w:val="20"/>
    </w:rPr>
  </w:style>
  <w:style w:type="paragraph" w:customStyle="1" w:styleId="15">
    <w:name w:val="Знак сноски1"/>
    <w:link w:val="af4"/>
    <w:rPr>
      <w:vertAlign w:val="superscript"/>
    </w:rPr>
  </w:style>
  <w:style w:type="character" w:styleId="af4">
    <w:name w:val="footnote reference"/>
    <w:link w:val="15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0"/>
    <w:link w:val="31"/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0"/>
    <w:link w:val="Index"/>
  </w:style>
  <w:style w:type="paragraph" w:customStyle="1" w:styleId="16">
    <w:name w:val="Текст концевой сноски Знак1"/>
    <w:link w:val="17"/>
  </w:style>
  <w:style w:type="character" w:customStyle="1" w:styleId="17">
    <w:name w:val="Текст концевой сноски Знак1"/>
    <w:link w:val="16"/>
    <w:rPr>
      <w:sz w:val="20"/>
    </w:rPr>
  </w:style>
  <w:style w:type="paragraph" w:styleId="29">
    <w:name w:val="Body Text Indent 2"/>
    <w:basedOn w:val="a"/>
    <w:link w:val="2a"/>
    <w:pPr>
      <w:ind w:left="4395"/>
    </w:pPr>
    <w:rPr>
      <w:b/>
      <w:sz w:val="28"/>
    </w:rPr>
  </w:style>
  <w:style w:type="character" w:customStyle="1" w:styleId="2a">
    <w:name w:val="Основной текст с отступом 2 Знак"/>
    <w:basedOn w:val="10"/>
    <w:link w:val="29"/>
    <w:rPr>
      <w:b/>
      <w:sz w:val="28"/>
    </w:rPr>
  </w:style>
  <w:style w:type="paragraph" w:customStyle="1" w:styleId="18">
    <w:name w:val="Знак концевой сноски1"/>
    <w:link w:val="af5"/>
    <w:rPr>
      <w:vertAlign w:val="superscript"/>
    </w:rPr>
  </w:style>
  <w:style w:type="character" w:styleId="af5">
    <w:name w:val="endnote reference"/>
    <w:link w:val="18"/>
    <w:rPr>
      <w:vertAlign w:val="superscript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snippetequal">
    <w:name w:val="snippet_equal"/>
    <w:link w:val="snippetequal0"/>
  </w:style>
  <w:style w:type="character" w:customStyle="1" w:styleId="snippetequal0">
    <w:name w:val="snippet_equal"/>
    <w:link w:val="snippetequal"/>
  </w:style>
  <w:style w:type="paragraph" w:styleId="af6">
    <w:name w:val="Body Text Indent"/>
    <w:basedOn w:val="a"/>
    <w:link w:val="af7"/>
    <w:pPr>
      <w:ind w:firstLine="709"/>
      <w:jc w:val="both"/>
    </w:pPr>
    <w:rPr>
      <w:b/>
      <w:sz w:val="24"/>
    </w:rPr>
  </w:style>
  <w:style w:type="character" w:customStyle="1" w:styleId="af7">
    <w:name w:val="Основной текст с отступом Знак"/>
    <w:basedOn w:val="10"/>
    <w:link w:val="af6"/>
    <w:rPr>
      <w:b/>
      <w:sz w:val="24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50">
    <w:name w:val="Заголовок 5 Знак"/>
    <w:basedOn w:val="10"/>
    <w:link w:val="5"/>
    <w:rPr>
      <w:rFonts w:ascii="Arial" w:hAnsi="Arial"/>
      <w:b/>
      <w:sz w:val="24"/>
    </w:rPr>
  </w:style>
  <w:style w:type="paragraph" w:customStyle="1" w:styleId="ConsPlusNormal3">
    <w:name w:val="ConsPlusNormal Знак"/>
    <w:link w:val="ConsPlusNormal4"/>
    <w:rPr>
      <w:rFonts w:ascii="Arial" w:hAnsi="Arial"/>
    </w:rPr>
  </w:style>
  <w:style w:type="character" w:customStyle="1" w:styleId="ConsPlusNormal4">
    <w:name w:val="ConsPlusNormal Знак"/>
    <w:link w:val="ConsPlusNormal3"/>
    <w:rPr>
      <w:rFonts w:ascii="Arial" w:hAnsi="Arial"/>
    </w:rPr>
  </w:style>
  <w:style w:type="paragraph" w:styleId="afa">
    <w:name w:val="TOC Heading"/>
    <w:basedOn w:val="1"/>
    <w:link w:val="afb"/>
    <w:pPr>
      <w:keepNext w:val="0"/>
      <w:numPr>
        <w:numId w:val="0"/>
      </w:numPr>
      <w:jc w:val="left"/>
      <w:outlineLvl w:val="8"/>
    </w:pPr>
    <w:rPr>
      <w:rFonts w:ascii="Times New Roman" w:hAnsi="Times New Roman"/>
      <w:sz w:val="24"/>
    </w:rPr>
  </w:style>
  <w:style w:type="character" w:customStyle="1" w:styleId="afb">
    <w:name w:val="Заголовок оглавления Знак"/>
    <w:basedOn w:val="11"/>
    <w:link w:val="afa"/>
    <w:rPr>
      <w:rFonts w:ascii="Times New Roman" w:hAnsi="Times New Roman"/>
      <w:sz w:val="24"/>
    </w:rPr>
  </w:style>
  <w:style w:type="character" w:customStyle="1" w:styleId="11">
    <w:name w:val="Заголовок 1 Знак"/>
    <w:basedOn w:val="10"/>
    <w:link w:val="1"/>
    <w:rPr>
      <w:rFonts w:ascii="Arial" w:hAnsi="Arial"/>
      <w:sz w:val="40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9">
    <w:name w:val="Гиперссылка1"/>
    <w:link w:val="afc"/>
    <w:rPr>
      <w:color w:val="0000FF"/>
      <w:u w:val="single"/>
    </w:rPr>
  </w:style>
  <w:style w:type="character" w:styleId="afc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18"/>
    </w:rPr>
  </w:style>
  <w:style w:type="character" w:customStyle="1" w:styleId="Footnote0">
    <w:name w:val="Footnote"/>
    <w:basedOn w:val="10"/>
    <w:link w:val="Footnote"/>
    <w:rPr>
      <w:sz w:val="18"/>
    </w:rPr>
  </w:style>
  <w:style w:type="character" w:customStyle="1" w:styleId="80">
    <w:name w:val="Заголовок 8 Знак"/>
    <w:basedOn w:val="10"/>
    <w:link w:val="8"/>
    <w:rPr>
      <w:rFonts w:ascii="Arial" w:hAnsi="Arial"/>
      <w:i/>
      <w:sz w:val="22"/>
    </w:rPr>
  </w:style>
  <w:style w:type="paragraph" w:styleId="1a">
    <w:name w:val="toc 1"/>
    <w:basedOn w:val="a"/>
    <w:next w:val="a"/>
    <w:link w:val="1b"/>
    <w:uiPriority w:val="39"/>
    <w:pPr>
      <w:spacing w:after="57"/>
    </w:pPr>
  </w:style>
  <w:style w:type="character" w:customStyle="1" w:styleId="1b">
    <w:name w:val="Оглавление 1 Знак"/>
    <w:basedOn w:val="10"/>
    <w:link w:val="1a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andFooter">
    <w:name w:val="Header and Footer"/>
    <w:basedOn w:val="a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</w:style>
  <w:style w:type="paragraph" w:styleId="afd">
    <w:name w:val="endnote text"/>
    <w:basedOn w:val="a"/>
    <w:link w:val="2b"/>
  </w:style>
  <w:style w:type="character" w:customStyle="1" w:styleId="2b">
    <w:name w:val="Текст концевой сноски Знак2"/>
    <w:basedOn w:val="10"/>
    <w:link w:val="afd"/>
  </w:style>
  <w:style w:type="paragraph" w:customStyle="1" w:styleId="131">
    <w:name w:val="Обычный +13 пт"/>
    <w:basedOn w:val="a"/>
    <w:link w:val="132"/>
    <w:pPr>
      <w:ind w:firstLine="567"/>
      <w:jc w:val="both"/>
    </w:pPr>
    <w:rPr>
      <w:rFonts w:ascii="Arial" w:hAnsi="Arial"/>
      <w:sz w:val="18"/>
    </w:rPr>
  </w:style>
  <w:style w:type="character" w:customStyle="1" w:styleId="132">
    <w:name w:val="Обычный +13 пт"/>
    <w:basedOn w:val="10"/>
    <w:link w:val="131"/>
    <w:rPr>
      <w:rFonts w:ascii="Arial" w:hAnsi="Arial"/>
      <w:sz w:val="1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0"/>
    <w:link w:val="91"/>
  </w:style>
  <w:style w:type="paragraph" w:styleId="afe">
    <w:name w:val="footer"/>
    <w:basedOn w:val="a"/>
    <w:link w:val="aff"/>
    <w:pPr>
      <w:tabs>
        <w:tab w:val="center" w:pos="7143"/>
        <w:tab w:val="right" w:pos="14287"/>
      </w:tabs>
    </w:pPr>
  </w:style>
  <w:style w:type="character" w:customStyle="1" w:styleId="aff">
    <w:name w:val="Нижний колонтитул Знак"/>
    <w:basedOn w:val="10"/>
    <w:link w:val="afe"/>
  </w:style>
  <w:style w:type="paragraph" w:customStyle="1" w:styleId="Heading">
    <w:name w:val="Heading"/>
    <w:basedOn w:val="a"/>
    <w:next w:val="aff0"/>
    <w:link w:val="Heading0"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Heading0">
    <w:name w:val="Heading"/>
    <w:basedOn w:val="10"/>
    <w:link w:val="Heading"/>
    <w:rPr>
      <w:rFonts w:ascii="Arial" w:hAnsi="Arial"/>
      <w:b/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0"/>
    <w:link w:val="81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paragraph" w:customStyle="1" w:styleId="aff1">
    <w:name w:val="Текст сноски Знак"/>
    <w:link w:val="aff2"/>
  </w:style>
  <w:style w:type="character" w:customStyle="1" w:styleId="aff2">
    <w:name w:val="Текст сноски Знак"/>
    <w:link w:val="aff1"/>
    <w:rPr>
      <w:sz w:val="20"/>
    </w:rPr>
  </w:style>
  <w:style w:type="paragraph" w:styleId="2c">
    <w:name w:val="Quote"/>
    <w:basedOn w:val="a"/>
    <w:next w:val="a"/>
    <w:link w:val="2d"/>
    <w:pPr>
      <w:ind w:left="720" w:right="720"/>
    </w:pPr>
    <w:rPr>
      <w:i/>
    </w:rPr>
  </w:style>
  <w:style w:type="character" w:customStyle="1" w:styleId="2d">
    <w:name w:val="Цитата 2 Знак"/>
    <w:basedOn w:val="10"/>
    <w:link w:val="2c"/>
    <w:rPr>
      <w:i/>
    </w:rPr>
  </w:style>
  <w:style w:type="paragraph" w:customStyle="1" w:styleId="aff3">
    <w:name w:val="Текст концевой сноски Знак"/>
    <w:link w:val="aff4"/>
  </w:style>
  <w:style w:type="character" w:customStyle="1" w:styleId="aff4">
    <w:name w:val="Текст концевой сноски Знак"/>
    <w:link w:val="aff3"/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0"/>
    <w:link w:val="51"/>
  </w:style>
  <w:style w:type="paragraph" w:customStyle="1" w:styleId="aff5">
    <w:name w:val="Верхний колонтитул Знак"/>
    <w:link w:val="aff6"/>
  </w:style>
  <w:style w:type="character" w:customStyle="1" w:styleId="aff6">
    <w:name w:val="Верхний колонтитул Знак"/>
    <w:link w:val="aff5"/>
    <w:rPr>
      <w:sz w:val="20"/>
    </w:rPr>
  </w:style>
  <w:style w:type="paragraph" w:customStyle="1" w:styleId="1c">
    <w:name w:val="Знак Знак Знак Знак1"/>
    <w:basedOn w:val="a"/>
    <w:link w:val="1d"/>
    <w:pPr>
      <w:spacing w:before="100" w:after="100"/>
      <w:jc w:val="both"/>
    </w:pPr>
    <w:rPr>
      <w:rFonts w:ascii="Tahoma" w:hAnsi="Tahoma"/>
    </w:rPr>
  </w:style>
  <w:style w:type="character" w:customStyle="1" w:styleId="1d">
    <w:name w:val="Знак Знак Знак Знак1"/>
    <w:basedOn w:val="10"/>
    <w:link w:val="1c"/>
    <w:rPr>
      <w:rFonts w:ascii="Tahoma" w:hAnsi="Tahoma"/>
    </w:rPr>
  </w:style>
  <w:style w:type="paragraph" w:styleId="aff7">
    <w:name w:val="Subtitle"/>
    <w:basedOn w:val="a"/>
    <w:next w:val="a"/>
    <w:link w:val="aff8"/>
    <w:uiPriority w:val="11"/>
    <w:qFormat/>
    <w:pPr>
      <w:spacing w:before="200" w:after="200"/>
    </w:pPr>
    <w:rPr>
      <w:sz w:val="24"/>
    </w:rPr>
  </w:style>
  <w:style w:type="character" w:customStyle="1" w:styleId="aff8">
    <w:name w:val="Подзаголовок Знак"/>
    <w:basedOn w:val="10"/>
    <w:link w:val="aff7"/>
    <w:rPr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ff9">
    <w:name w:val="table of figures"/>
    <w:basedOn w:val="a"/>
    <w:next w:val="a"/>
    <w:link w:val="affa"/>
  </w:style>
  <w:style w:type="character" w:customStyle="1" w:styleId="affa">
    <w:name w:val="Перечень рисунков Знак"/>
    <w:basedOn w:val="10"/>
    <w:link w:val="aff9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fb">
    <w:name w:val="Title"/>
    <w:basedOn w:val="a"/>
    <w:next w:val="a"/>
    <w:link w:val="affc"/>
    <w:uiPriority w:val="10"/>
    <w:qFormat/>
    <w:pPr>
      <w:spacing w:before="300" w:after="200"/>
    </w:pPr>
    <w:rPr>
      <w:sz w:val="48"/>
    </w:rPr>
  </w:style>
  <w:style w:type="character" w:customStyle="1" w:styleId="affc">
    <w:name w:val="Название Знак"/>
    <w:basedOn w:val="10"/>
    <w:link w:val="affb"/>
    <w:rPr>
      <w:sz w:val="48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6"/>
    </w:rPr>
  </w:style>
  <w:style w:type="paragraph" w:styleId="affd">
    <w:name w:val="header"/>
    <w:basedOn w:val="a"/>
    <w:link w:val="1e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10"/>
    <w:link w:val="affd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20">
    <w:name w:val="Заголовок 2 Знак"/>
    <w:basedOn w:val="10"/>
    <w:link w:val="2"/>
    <w:rPr>
      <w:rFonts w:ascii="Arial" w:hAnsi="Arial"/>
      <w:sz w:val="34"/>
    </w:rPr>
  </w:style>
  <w:style w:type="paragraph" w:styleId="aff0">
    <w:name w:val="Body Text"/>
    <w:basedOn w:val="a"/>
    <w:link w:val="affe"/>
    <w:pPr>
      <w:jc w:val="both"/>
    </w:pPr>
    <w:rPr>
      <w:sz w:val="28"/>
    </w:rPr>
  </w:style>
  <w:style w:type="character" w:customStyle="1" w:styleId="affe">
    <w:name w:val="Основной текст Знак"/>
    <w:basedOn w:val="10"/>
    <w:link w:val="aff0"/>
    <w:rPr>
      <w:sz w:val="28"/>
    </w:rPr>
  </w:style>
  <w:style w:type="paragraph" w:styleId="afff">
    <w:name w:val="List"/>
    <w:basedOn w:val="aff0"/>
    <w:link w:val="afff0"/>
  </w:style>
  <w:style w:type="character" w:customStyle="1" w:styleId="afff0">
    <w:name w:val="Список Знак"/>
    <w:basedOn w:val="affe"/>
    <w:link w:val="afff"/>
    <w:rPr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b/>
      <w:sz w:val="22"/>
    </w:rPr>
  </w:style>
  <w:style w:type="table" w:customStyle="1" w:styleId="GridTable4-Accent3">
    <w:name w:val="Grid Table 4 - Accent 3"/>
    <w:rPr>
      <w:sz w:val="24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rPr>
      <w:sz w:val="24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Pr>
      <w:sz w:val="24"/>
    </w:rPr>
    <w:tblPr>
      <w:tblBorders>
        <w:top w:val="nil"/>
        <w:left w:val="nil"/>
        <w:bottom w:val="nil"/>
        <w:right w:val="single" w:sz="4" w:space="0" w:color="92CCDC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Pr>
      <w:sz w:val="24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Pr>
      <w:sz w:val="24"/>
    </w:rPr>
    <w:tblPr>
      <w:tblBorders>
        <w:top w:val="nil"/>
        <w:left w:val="nil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rPr>
      <w:sz w:val="24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rPr>
      <w:sz w:val="24"/>
    </w:rPr>
    <w:tblPr>
      <w:tblBorders>
        <w:top w:val="single" w:sz="4" w:space="0" w:color="C3D69B"/>
        <w:left w:val="nil"/>
        <w:bottom w:val="single" w:sz="4" w:space="0" w:color="C3D69B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Pr>
      <w:sz w:val="24"/>
    </w:rPr>
    <w:tblPr>
      <w:tblBorders>
        <w:top w:val="nil"/>
        <w:left w:val="nil"/>
        <w:bottom w:val="single" w:sz="4" w:space="0" w:color="9ABB59"/>
        <w:right w:val="nil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rPr>
      <w:sz w:val="24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Pr>
      <w:sz w:val="24"/>
    </w:rPr>
    <w:tblPr>
      <w:tblBorders>
        <w:top w:val="nil"/>
        <w:left w:val="nil"/>
        <w:bottom w:val="single" w:sz="4" w:space="0" w:color="4BACC6"/>
        <w:right w:val="nil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Pr>
      <w:sz w:val="24"/>
    </w:rPr>
    <w:tblPr>
      <w:tblBorders>
        <w:top w:val="single" w:sz="4" w:space="0" w:color="4F81BD"/>
        <w:left w:val="nil"/>
        <w:bottom w:val="single" w:sz="4" w:space="0" w:color="4F81BD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Pr>
      <w:sz w:val="24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Pr>
      <w:sz w:val="24"/>
    </w:rPr>
    <w:tblPr>
      <w:tblBorders>
        <w:top w:val="single" w:sz="4" w:space="0" w:color="B2A1C6"/>
        <w:left w:val="nil"/>
        <w:bottom w:val="single" w:sz="4" w:space="0" w:color="B2A1C6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Pr>
      <w:sz w:val="24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Pr>
      <w:sz w:val="24"/>
    </w:rPr>
    <w:tblPr>
      <w:tblBorders>
        <w:top w:val="nil"/>
        <w:left w:val="nil"/>
        <w:bottom w:val="single" w:sz="4" w:space="0" w:color="D99695"/>
        <w:right w:val="nil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Pr>
      <w:sz w:val="24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f1">
    <w:name w:val="Table Grid"/>
    <w:basedOn w:val="a1"/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rPr>
      <w:sz w:val="24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Pr>
      <w:sz w:val="24"/>
    </w:rPr>
    <w:tblPr>
      <w:tblBorders>
        <w:top w:val="nil"/>
        <w:left w:val="nil"/>
        <w:bottom w:val="nil"/>
        <w:right w:val="single" w:sz="4" w:space="0" w:color="B2A1C6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rPr>
      <w:sz w:val="24"/>
    </w:rPr>
    <w:tblPr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Pr>
      <w:sz w:val="24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Pr>
      <w:sz w:val="24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Pr>
      <w:sz w:val="24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Pr>
      <w:sz w:val="24"/>
    </w:rPr>
    <w:tblPr>
      <w:tblBorders>
        <w:top w:val="single" w:sz="4" w:space="0" w:color="9BB7D9"/>
        <w:left w:val="nil"/>
        <w:bottom w:val="single" w:sz="4" w:space="0" w:color="9BB7D9"/>
        <w:right w:val="nil"/>
        <w:insideH w:val="single" w:sz="4" w:space="0" w:color="9BB7D9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Pr>
      <w:sz w:val="24"/>
    </w:rPr>
    <w:tblPr>
      <w:tblBorders>
        <w:top w:val="single" w:sz="4" w:space="0" w:color="B7A7CA"/>
        <w:left w:val="nil"/>
        <w:bottom w:val="single" w:sz="4" w:space="0" w:color="B7A7CA"/>
        <w:right w:val="nil"/>
        <w:insideH w:val="single" w:sz="4" w:space="0" w:color="B7A7CA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rPr>
      <w:sz w:val="24"/>
    </w:rPr>
    <w:tblPr>
      <w:tblBorders>
        <w:top w:val="nil"/>
        <w:left w:val="nil"/>
        <w:bottom w:val="single" w:sz="4" w:space="0" w:color="F79646"/>
        <w:right w:val="nil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rPr>
      <w:sz w:val="24"/>
    </w:rPr>
    <w:tblPr>
      <w:tblBorders>
        <w:top w:val="single" w:sz="4" w:space="0" w:color="6F6F6F"/>
        <w:left w:val="nil"/>
        <w:bottom w:val="single" w:sz="4" w:space="0" w:color="6F6F6F"/>
        <w:right w:val="nil"/>
        <w:insideH w:val="single" w:sz="4" w:space="0" w:color="6F6F6F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Pr>
      <w:sz w:val="24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Pr>
      <w:sz w:val="24"/>
    </w:rPr>
    <w:tblPr>
      <w:tblBorders>
        <w:top w:val="nil"/>
        <w:left w:val="nil"/>
        <w:bottom w:val="single" w:sz="4" w:space="0" w:color="F79646"/>
        <w:right w:val="nil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rPr>
      <w:sz w:val="24"/>
    </w:rPr>
    <w:tblPr>
      <w:tblBorders>
        <w:top w:val="nil"/>
        <w:left w:val="nil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Pr>
      <w:sz w:val="24"/>
    </w:rPr>
    <w:tblPr>
      <w:tblBorders>
        <w:top w:val="nil"/>
        <w:left w:val="nil"/>
        <w:bottom w:val="nil"/>
        <w:right w:val="single" w:sz="4" w:space="0" w:color="D99695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Pr>
      <w:sz w:val="24"/>
    </w:rPr>
    <w:tblPr>
      <w:tblBorders>
        <w:top w:val="nil"/>
        <w:left w:val="nil"/>
        <w:bottom w:val="nil"/>
        <w:right w:val="single" w:sz="4" w:space="0" w:color="4F81BD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rPr>
      <w:sz w:val="24"/>
    </w:rPr>
    <w:tblPr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Pr>
      <w:sz w:val="24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rPr>
      <w:sz w:val="24"/>
    </w:rPr>
    <w:tblPr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rPr>
      <w:sz w:val="24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Pr>
      <w:sz w:val="24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Pr>
      <w:sz w:val="24"/>
    </w:rPr>
    <w:tblPr>
      <w:tblBorders>
        <w:top w:val="single" w:sz="4" w:space="0" w:color="92CCDC"/>
        <w:left w:val="nil"/>
        <w:bottom w:val="single" w:sz="4" w:space="0" w:color="92CCDC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rPr>
      <w:sz w:val="24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Pr>
      <w:sz w:val="24"/>
    </w:rPr>
    <w:tblPr>
      <w:tblBorders>
        <w:top w:val="single" w:sz="4" w:space="0" w:color="C6D8A1"/>
        <w:left w:val="nil"/>
        <w:bottom w:val="single" w:sz="4" w:space="0" w:color="C6D8A1"/>
        <w:right w:val="nil"/>
        <w:insideH w:val="single" w:sz="4" w:space="0" w:color="C6D8A1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Pr>
      <w:sz w:val="24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rPr>
      <w:sz w:val="24"/>
    </w:rPr>
    <w:tblPr>
      <w:tblBorders>
        <w:top w:val="nil"/>
        <w:left w:val="nil"/>
        <w:bottom w:val="nil"/>
        <w:right w:val="single" w:sz="4" w:space="0" w:color="7F7F7F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Pr>
      <w:sz w:val="24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Pr>
      <w:sz w:val="24"/>
    </w:rPr>
    <w:tblPr>
      <w:tblBorders>
        <w:top w:val="nil"/>
        <w:left w:val="nil"/>
        <w:bottom w:val="single" w:sz="4" w:space="0" w:color="4BACC6"/>
        <w:right w:val="nil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Pr>
      <w:sz w:val="24"/>
    </w:rPr>
    <w:tblPr>
      <w:tblBorders>
        <w:top w:val="nil"/>
        <w:left w:val="nil"/>
        <w:bottom w:val="single" w:sz="4" w:space="0" w:color="B2A1C6"/>
        <w:right w:val="nil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Pr>
      <w:sz w:val="24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Pr>
      <w:sz w:val="24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Pr>
      <w:sz w:val="24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Pr>
      <w:sz w:val="24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Pr>
      <w:sz w:val="24"/>
    </w:rPr>
    <w:tblPr>
      <w:tblBorders>
        <w:top w:val="nil"/>
        <w:left w:val="nil"/>
        <w:bottom w:val="nil"/>
        <w:right w:val="single" w:sz="4" w:space="0" w:color="C3D69B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Pr>
      <w:sz w:val="24"/>
    </w:rPr>
    <w:tblPr>
      <w:tblBorders>
        <w:top w:val="single" w:sz="4" w:space="0" w:color="FAC090"/>
        <w:left w:val="nil"/>
        <w:bottom w:val="single" w:sz="4" w:space="0" w:color="FAC090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Pr>
      <w:sz w:val="24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Pr>
      <w:sz w:val="24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Pr>
      <w:sz w:val="24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Pr>
      <w:sz w:val="24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Pr>
      <w:sz w:val="24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Pr>
      <w:sz w:val="24"/>
    </w:rPr>
    <w:tblPr>
      <w:tblBorders>
        <w:top w:val="nil"/>
        <w:left w:val="nil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Pr>
      <w:sz w:val="24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rPr>
      <w:sz w:val="24"/>
    </w:rPr>
    <w:tblPr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Pr>
      <w:sz w:val="24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Pr>
      <w:sz w:val="24"/>
    </w:rPr>
    <w:tblPr>
      <w:tblBorders>
        <w:top w:val="nil"/>
        <w:left w:val="nil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Pr>
      <w:sz w:val="24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Pr>
      <w:sz w:val="24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Pr>
      <w:sz w:val="24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Pr>
      <w:sz w:val="24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Pr>
      <w:sz w:val="24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Pr>
      <w:sz w:val="24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Pr>
      <w:sz w:val="24"/>
    </w:rPr>
    <w:tblPr>
      <w:tblBorders>
        <w:top w:val="nil"/>
        <w:left w:val="nil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Pr>
      <w:sz w:val="24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Pr>
      <w:sz w:val="24"/>
    </w:rPr>
    <w:tblPr>
      <w:tblBorders>
        <w:top w:val="nil"/>
        <w:left w:val="nil"/>
        <w:bottom w:val="single" w:sz="4" w:space="0" w:color="B2A1C6"/>
        <w:right w:val="nil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Pr>
      <w:sz w:val="24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Pr>
      <w:sz w:val="24"/>
    </w:rPr>
    <w:tblPr>
      <w:tblBorders>
        <w:top w:val="nil"/>
        <w:left w:val="nil"/>
        <w:bottom w:val="single" w:sz="4" w:space="0" w:color="D99695"/>
        <w:right w:val="nil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Pr>
      <w:sz w:val="24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Pr>
      <w:sz w:val="24"/>
    </w:rPr>
    <w:tblPr>
      <w:tblBorders>
        <w:top w:val="nil"/>
        <w:left w:val="nil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rPr>
      <w:sz w:val="24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Pr>
      <w:sz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Pr>
      <w:sz w:val="24"/>
    </w:rPr>
    <w:tblPr>
      <w:tblBorders>
        <w:top w:val="single" w:sz="4" w:space="0" w:color="D99695"/>
        <w:left w:val="nil"/>
        <w:bottom w:val="single" w:sz="4" w:space="0" w:color="D99695"/>
        <w:right w:val="nil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Pr>
      <w:sz w:val="24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Pr>
      <w:sz w:val="24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Pr>
      <w:sz w:val="24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Pr>
      <w:sz w:val="24"/>
    </w:rPr>
    <w:tblPr>
      <w:tblBorders>
        <w:top w:val="nil"/>
        <w:left w:val="nil"/>
        <w:bottom w:val="single" w:sz="4" w:space="0" w:color="9ABB59"/>
        <w:right w:val="nil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Pr>
      <w:sz w:val="24"/>
    </w:rPr>
    <w:tblPr>
      <w:tblBorders>
        <w:top w:val="single" w:sz="4" w:space="0" w:color="FAC396"/>
        <w:left w:val="nil"/>
        <w:bottom w:val="single" w:sz="4" w:space="0" w:color="FAC396"/>
        <w:right w:val="nil"/>
        <w:insideH w:val="single" w:sz="4" w:space="0" w:color="FAC396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Pr>
      <w:sz w:val="24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rPr>
      <w:sz w:val="24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rPr>
      <w:sz w:val="24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Pr>
      <w:sz w:val="24"/>
    </w:rPr>
    <w:tblPr>
      <w:tblBorders>
        <w:top w:val="nil"/>
        <w:left w:val="nil"/>
        <w:bottom w:val="single" w:sz="4" w:space="0" w:color="5D8AC2"/>
        <w:right w:val="nil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Pr>
      <w:sz w:val="24"/>
    </w:rPr>
    <w:tblPr>
      <w:tblBorders>
        <w:top w:val="nil"/>
        <w:left w:val="nil"/>
        <w:bottom w:val="single" w:sz="4" w:space="0" w:color="5D8AC2"/>
        <w:right w:val="nil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Pr>
      <w:sz w:val="24"/>
    </w:rPr>
    <w:tblPr>
      <w:tblBorders>
        <w:top w:val="nil"/>
        <w:left w:val="nil"/>
        <w:bottom w:val="nil"/>
        <w:right w:val="single" w:sz="4" w:space="0" w:color="FAC090"/>
        <w:insideH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Pr>
      <w:sz w:val="24"/>
    </w:rPr>
    <w:tblPr>
      <w:tblBorders>
        <w:top w:val="single" w:sz="4" w:space="0" w:color="99D0DE"/>
        <w:left w:val="nil"/>
        <w:bottom w:val="single" w:sz="4" w:space="0" w:color="99D0DE"/>
        <w:right w:val="nil"/>
        <w:insideH w:val="single" w:sz="4" w:space="0" w:color="99D0DE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Pr>
      <w:sz w:val="24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Pr>
      <w:sz w:val="24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Pr>
      <w:sz w:val="24"/>
    </w:rPr>
    <w:tblPr>
      <w:tblBorders>
        <w:top w:val="nil"/>
        <w:left w:val="nil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Pr>
      <w:sz w:val="24"/>
    </w:rPr>
    <w:tblPr>
      <w:tblBorders>
        <w:top w:val="single" w:sz="4" w:space="0" w:color="DB9B9A"/>
        <w:left w:val="nil"/>
        <w:bottom w:val="single" w:sz="4" w:space="0" w:color="DB9B9A"/>
        <w:right w:val="nil"/>
        <w:insideH w:val="single" w:sz="4" w:space="0" w:color="DB9B9A"/>
        <w:insideV w:val="nil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Pr>
      <w:sz w:val="24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B5A3237287FEC4C590E4123635477BF3010B74B909E99936F37DAFE843B98A4FA3E5625ADED176C1F2EFE73F994F7C75BF96D7BC97786979K4kAH" TargetMode="External"/><Relationship Id="rId18" Type="http://schemas.openxmlformats.org/officeDocument/2006/relationships/hyperlink" Target="consultantplus://offline/ref=68B2E88CB8B712B9737DC70F538D7A7DC20B347DC75FE7DDB99EB8750862DB36765E782B544DCD4EeAwCK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hyperlink" Target="https://login.consultant.ru/link/?req=doc&amp;base=LAW&amp;n=500137&amp;dst=561&amp;field=134&amp;date=14.10.20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B2E88CB8B712B9737DC70F538D7A7DC20B347DC75FE7DDB99EB8750862DB36765E782B544DCD4EeAw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5A3237287FEC4C590E4123635477BF3010B74B909E99936F37DAFE843B98A4FA3E5625ADED174C6FCEFE73F994F7C75BF96D7BC97786979K4kAH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14175</Words>
  <Characters>80801</Characters>
  <Application>Microsoft Office Word</Application>
  <DocSecurity>0</DocSecurity>
  <Lines>673</Lines>
  <Paragraphs>189</Paragraphs>
  <ScaleCrop>false</ScaleCrop>
  <Company/>
  <LinksUpToDate>false</LinksUpToDate>
  <CharactersWithSpaces>94787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2025-10-17T15:20:00Z</dcterms:created>
  <dcterms:modified xsi:type="dcterms:W3CDTF">2025-10-17T15:20:00Z</dcterms:modified>
</cp:coreProperties>
</file>