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Администрация </w:t>
      </w:r>
      <w:r>
        <w:rPr>
          <w:b w:val="1"/>
          <w:sz w:val="28"/>
        </w:rPr>
        <w:t>Двойновского</w:t>
      </w:r>
      <w:r>
        <w:rPr>
          <w:b w:val="1"/>
          <w:sz w:val="28"/>
        </w:rPr>
        <w:t xml:space="preserve"> сельского поселения</w:t>
      </w: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Новониколаевского муниципального района</w:t>
      </w:r>
    </w:p>
    <w:p w14:paraId="04000000">
      <w:pPr>
        <w:ind/>
        <w:jc w:val="center"/>
      </w:pPr>
      <w:r>
        <w:rPr>
          <w:b w:val="1"/>
          <w:sz w:val="28"/>
        </w:rPr>
        <w:t>Волгоградской области</w:t>
      </w:r>
    </w:p>
    <w:p w14:paraId="05000000">
      <w:pPr>
        <w:ind/>
        <w:jc w:val="center"/>
      </w:pPr>
      <w:r>
        <w:t xml:space="preserve">403922, Волгоградская область, Новониколаевский район, х. </w:t>
      </w:r>
      <w:r>
        <w:t>Двойновский</w:t>
      </w:r>
      <w:r>
        <w:t xml:space="preserve">, </w:t>
      </w:r>
    </w:p>
    <w:p w14:paraId="06000000">
      <w:pPr>
        <w:ind/>
        <w:jc w:val="center"/>
      </w:pPr>
      <w:r>
        <w:t>пер. Советский дом 5</w:t>
      </w:r>
    </w:p>
    <w:p w14:paraId="07000000">
      <w:r>
        <w:t xml:space="preserve">                                Телефон:8(84444)6-39-22; 6,39-28 Факс: 8(84444)6-39-22</w:t>
      </w:r>
    </w:p>
    <w:p w14:paraId="08000000"/>
    <w:p w14:paraId="09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ПОСТАНОВЛЕНИЕ</w:t>
      </w:r>
    </w:p>
    <w:p w14:paraId="0A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 «11» 03.2025г.                                     № 10/1</w:t>
      </w:r>
    </w:p>
    <w:p w14:paraId="0B000000">
      <w:pPr>
        <w:widowControl w:val="0"/>
        <w:tabs>
          <w:tab w:leader="none" w:pos="4678" w:val="left"/>
        </w:tabs>
        <w:spacing w:after="0" w:line="240" w:lineRule="auto"/>
        <w:ind w:right="368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«Об утверждении Паспорта пожарной Безопасности населённых </w:t>
      </w:r>
      <w:r>
        <w:rPr>
          <w:rFonts w:ascii="Times New Roman" w:hAnsi="Times New Roman"/>
          <w:b w:val="1"/>
          <w:sz w:val="24"/>
        </w:rPr>
        <w:t>пунктов подверженного угрозе ландшафтны</w:t>
      </w:r>
      <w:r>
        <w:rPr>
          <w:rFonts w:ascii="Times New Roman" w:hAnsi="Times New Roman"/>
          <w:b w:val="1"/>
          <w:sz w:val="24"/>
        </w:rPr>
        <w:t xml:space="preserve">х (природных) пожаров в 2025 году на территории </w:t>
      </w:r>
      <w:r>
        <w:rPr>
          <w:rFonts w:ascii="Times New Roman" w:hAnsi="Times New Roman"/>
          <w:b w:val="1"/>
          <w:sz w:val="24"/>
        </w:rPr>
        <w:t>Двойновского</w:t>
      </w:r>
      <w:r>
        <w:rPr>
          <w:rFonts w:ascii="Times New Roman" w:hAnsi="Times New Roman"/>
          <w:b w:val="1"/>
          <w:sz w:val="24"/>
        </w:rPr>
        <w:t xml:space="preserve"> сельского</w:t>
      </w:r>
    </w:p>
    <w:p w14:paraId="0C000000">
      <w:pPr>
        <w:widowControl w:val="0"/>
        <w:tabs>
          <w:tab w:leader="none" w:pos="4678" w:val="left"/>
        </w:tabs>
        <w:spacing w:after="0" w:line="240" w:lineRule="auto"/>
        <w:ind w:right="368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поселения Новониколаевского муниципального района Волгоградской области».</w:t>
      </w:r>
    </w:p>
    <w:p w14:paraId="0D000000">
      <w:pPr>
        <w:widowControl w:val="0"/>
        <w:tabs>
          <w:tab w:leader="none" w:pos="4678" w:val="left"/>
        </w:tabs>
        <w:spacing w:after="0" w:line="240" w:lineRule="auto"/>
        <w:ind w:right="3685"/>
        <w:jc w:val="both"/>
        <w:rPr>
          <w:rFonts w:ascii="Times New Roman" w:hAnsi="Times New Roman"/>
          <w:b w:val="1"/>
          <w:sz w:val="24"/>
        </w:rPr>
      </w:pPr>
    </w:p>
    <w:p w14:paraId="0E000000">
      <w:pPr>
        <w:widowControl w:val="0"/>
        <w:tabs>
          <w:tab w:leader="none" w:pos="4678" w:val="left"/>
        </w:tabs>
        <w:spacing w:after="0" w:line="240" w:lineRule="auto"/>
        <w:ind w:right="-1"/>
        <w:jc w:val="both"/>
        <w:rPr>
          <w:rFonts w:ascii="Times New Roman" w:hAnsi="Times New Roman"/>
          <w:b w:val="1"/>
          <w:sz w:val="24"/>
        </w:rPr>
      </w:pP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Руководствуясь Федеральным законом от 06.10.2003 г. за №131-ФЗ «Об общих принципах организации местного самоу</w:t>
      </w:r>
      <w:r>
        <w:rPr>
          <w:rFonts w:ascii="Times New Roman" w:hAnsi="Times New Roman"/>
          <w:sz w:val="24"/>
        </w:rPr>
        <w:t xml:space="preserve">правления в Российской Федерации» руководствуясь Уставом </w:t>
      </w:r>
      <w:r>
        <w:rPr>
          <w:rFonts w:ascii="Times New Roman" w:hAnsi="Times New Roman"/>
          <w:sz w:val="24"/>
        </w:rPr>
        <w:t>Двойновского</w:t>
      </w:r>
      <w:r>
        <w:rPr>
          <w:rFonts w:ascii="Times New Roman" w:hAnsi="Times New Roman"/>
          <w:sz w:val="24"/>
        </w:rPr>
        <w:t xml:space="preserve"> сельского поселения Новониколаевского муниципального района Волгоградской области.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ПОСТАНОВЛЯЮ:</w:t>
      </w:r>
    </w:p>
    <w:p w14:paraId="11000000">
      <w:pPr>
        <w:pStyle w:val="Style_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Паспорт пожарной безопасности населённых пунктов подверженного угрозе ландшафтны</w:t>
      </w:r>
      <w:r>
        <w:rPr>
          <w:rFonts w:ascii="Times New Roman" w:hAnsi="Times New Roman"/>
          <w:sz w:val="24"/>
        </w:rPr>
        <w:t xml:space="preserve">х (природных) пожаров в </w:t>
      </w:r>
      <w:r>
        <w:rPr>
          <w:rFonts w:ascii="Times New Roman" w:hAnsi="Times New Roman"/>
          <w:sz w:val="24"/>
        </w:rPr>
        <w:t>Двойновском</w:t>
      </w:r>
      <w:r>
        <w:rPr>
          <w:rFonts w:ascii="Times New Roman" w:hAnsi="Times New Roman"/>
          <w:sz w:val="24"/>
        </w:rPr>
        <w:t xml:space="preserve"> сельском поселении Новониколаевского муниципального района Волгоградской </w:t>
      </w:r>
      <w:r>
        <w:rPr>
          <w:rFonts w:ascii="Times New Roman" w:hAnsi="Times New Roman"/>
          <w:sz w:val="24"/>
        </w:rPr>
        <w:t>области.х</w:t>
      </w:r>
      <w:r>
        <w:rPr>
          <w:rFonts w:ascii="Times New Roman" w:hAnsi="Times New Roman"/>
          <w:sz w:val="24"/>
        </w:rPr>
        <w:t>.Д</w:t>
      </w:r>
      <w:r>
        <w:rPr>
          <w:rFonts w:ascii="Times New Roman" w:hAnsi="Times New Roman"/>
          <w:sz w:val="24"/>
        </w:rPr>
        <w:t>войновский</w:t>
      </w:r>
      <w:r>
        <w:rPr>
          <w:rFonts w:ascii="Times New Roman" w:hAnsi="Times New Roman"/>
          <w:sz w:val="24"/>
        </w:rPr>
        <w:t xml:space="preserve"> (Приложение №1), х. </w:t>
      </w:r>
      <w:r>
        <w:rPr>
          <w:rFonts w:ascii="Times New Roman" w:hAnsi="Times New Roman"/>
          <w:sz w:val="24"/>
        </w:rPr>
        <w:t>Скворцовский</w:t>
      </w:r>
      <w:r>
        <w:rPr>
          <w:rFonts w:ascii="Times New Roman" w:hAnsi="Times New Roman"/>
          <w:sz w:val="24"/>
        </w:rPr>
        <w:t xml:space="preserve"> (Приложение №2)</w:t>
      </w:r>
    </w:p>
    <w:p w14:paraId="12000000">
      <w:pPr>
        <w:pStyle w:val="Style_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Настоящее постановление разместить на официальном сайте администрации </w:t>
      </w:r>
      <w:r>
        <w:rPr>
          <w:rFonts w:ascii="Times New Roman" w:hAnsi="Times New Roman"/>
          <w:sz w:val="24"/>
        </w:rPr>
        <w:t>Двойно</w:t>
      </w:r>
      <w:r>
        <w:rPr>
          <w:rFonts w:ascii="Times New Roman" w:hAnsi="Times New Roman"/>
          <w:sz w:val="24"/>
        </w:rPr>
        <w:t>вского</w:t>
      </w:r>
      <w:r>
        <w:rPr>
          <w:rFonts w:ascii="Times New Roman" w:hAnsi="Times New Roman"/>
          <w:sz w:val="24"/>
        </w:rPr>
        <w:t xml:space="preserve"> сельского поселения.</w:t>
      </w:r>
    </w:p>
    <w:p w14:paraId="13000000">
      <w:pPr>
        <w:pStyle w:val="Style_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за</w:t>
      </w:r>
      <w:r>
        <w:rPr>
          <w:rFonts w:ascii="Times New Roman" w:hAnsi="Times New Roman"/>
          <w:sz w:val="24"/>
        </w:rPr>
        <w:t xml:space="preserve"> исполнением настоящего постановления оставляю за собой</w:t>
      </w:r>
    </w:p>
    <w:p w14:paraId="14000000">
      <w:pPr>
        <w:widowControl w:val="0"/>
        <w:tabs>
          <w:tab w:leader="none" w:pos="4678" w:val="left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14:paraId="15000000">
      <w:pPr>
        <w:widowControl w:val="0"/>
        <w:tabs>
          <w:tab w:leader="none" w:pos="4678" w:val="left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14:paraId="16000000">
      <w:pPr>
        <w:widowControl w:val="0"/>
        <w:tabs>
          <w:tab w:leader="none" w:pos="4678" w:val="left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14:paraId="17000000">
      <w:pPr>
        <w:widowControl w:val="0"/>
        <w:tabs>
          <w:tab w:leader="none" w:pos="4678" w:val="left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14:paraId="18000000">
      <w:pPr>
        <w:widowControl w:val="0"/>
        <w:tabs>
          <w:tab w:leader="none" w:pos="4678" w:val="left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14:paraId="19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Глава </w:t>
      </w:r>
      <w:r>
        <w:rPr>
          <w:rFonts w:ascii="Times New Roman" w:hAnsi="Times New Roman"/>
          <w:b w:val="1"/>
          <w:sz w:val="24"/>
        </w:rPr>
        <w:t>Двойновского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сельского поселения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      А.Н. Гущин</w:t>
      </w:r>
    </w:p>
    <w:p w14:paraId="1B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1C000000">
      <w:pPr>
        <w:widowControl w:val="0"/>
        <w:tabs>
          <w:tab w:leader="none" w:pos="4678" w:val="left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14:paraId="1D000000"/>
    <w:p w14:paraId="1E000000"/>
    <w:p w14:paraId="1F000000"/>
    <w:p w14:paraId="20000000"/>
    <w:p w14:paraId="21000000"/>
    <w:p w14:paraId="22000000"/>
    <w:p w14:paraId="23000000"/>
    <w:p w14:paraId="24000000"/>
    <w:p w14:paraId="25000000">
      <w:pPr>
        <w:spacing w:after="0" w:line="240" w:lineRule="auto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tbl>
      <w:tblPr>
        <w:tblStyle w:val="Style_2"/>
        <w:tblInd w:type="dxa" w:w="-6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648"/>
        <w:gridCol w:w="340"/>
        <w:gridCol w:w="144"/>
        <w:gridCol w:w="4649"/>
      </w:tblGrid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Двойновского</w:t>
            </w:r>
            <w:r>
              <w:rPr>
                <w:rFonts w:ascii="Times New Roman" w:hAnsi="Times New Roman"/>
              </w:rPr>
              <w:t xml:space="preserve">  сельского поселения 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(должность руководителя (заместителя руководителя) органа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Новониколаевского района Волгоградской области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местного самоуправления)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Гущин Алексей Николаевич 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(фамилия, имя, отчество (при наличии)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 и М.П.)</w:t>
            </w:r>
          </w:p>
          <w:p w14:paraId="38000000">
            <w:pPr>
              <w:widowControl w:val="0"/>
              <w:spacing w:after="0" w:line="240" w:lineRule="auto"/>
              <w:ind w:firstLine="0" w:left="-2867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11 марта 2025</w:t>
            </w:r>
            <w:r>
              <w:rPr>
                <w:rFonts w:ascii="Times New Roman" w:hAnsi="Times New Roman"/>
                <w:u w:val="single"/>
              </w:rPr>
              <w:t xml:space="preserve"> г.______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4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u w:val="single"/>
              </w:rPr>
            </w:pPr>
          </w:p>
        </w:tc>
        <w:tc>
          <w:tcPr>
            <w:tcW w:type="dxa" w:w="14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u w:val="single"/>
              </w:rPr>
            </w:pPr>
          </w:p>
        </w:tc>
        <w:tc>
          <w:tcPr>
            <w:tcW w:type="dxa" w:w="4649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00000"/>
        </w:tc>
      </w:tr>
    </w:tbl>
    <w:p w14:paraId="3D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</w:p>
    <w:p w14:paraId="3E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bookmarkStart w:id="1" w:name="Par1878"/>
      <w:bookmarkEnd w:id="1"/>
      <w:r>
        <w:rPr>
          <w:rFonts w:ascii="Times New Roman" w:hAnsi="Times New Roman"/>
        </w:rPr>
        <w:t> ПАСПОРТ</w:t>
      </w:r>
    </w:p>
    <w:p w14:paraId="3F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населенного пункта, подверженного угрозе </w:t>
      </w:r>
    </w:p>
    <w:p w14:paraId="40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ландшафтных (природных) пожаров на 2025год</w:t>
      </w:r>
    </w:p>
    <w:p w14:paraId="41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</w:p>
    <w:p w14:paraId="42000000">
      <w:pPr>
        <w:widowControl w:val="0"/>
        <w:spacing w:after="0" w:line="240" w:lineRule="auto"/>
        <w:ind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Наименование населенного пункта </w:t>
      </w:r>
      <w:r>
        <w:rPr>
          <w:rFonts w:ascii="Times New Roman" w:hAnsi="Times New Roman"/>
          <w:u w:val="single"/>
        </w:rPr>
        <w:t>х</w:t>
      </w:r>
      <w:r>
        <w:rPr>
          <w:rFonts w:ascii="Times New Roman" w:hAnsi="Times New Roman"/>
          <w:u w:val="single"/>
        </w:rPr>
        <w:t>.Д</w:t>
      </w:r>
      <w:r>
        <w:rPr>
          <w:rFonts w:ascii="Times New Roman" w:hAnsi="Times New Roman"/>
          <w:u w:val="single"/>
        </w:rPr>
        <w:t>войновский</w:t>
      </w:r>
      <w:r>
        <w:rPr>
          <w:rFonts w:ascii="Times New Roman" w:hAnsi="Times New Roman"/>
          <w:u w:val="single"/>
        </w:rPr>
        <w:t>_____________________________</w:t>
      </w:r>
    </w:p>
    <w:p w14:paraId="43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Наименование поселения </w:t>
      </w:r>
      <w:r>
        <w:rPr>
          <w:rFonts w:ascii="Times New Roman" w:hAnsi="Times New Roman"/>
          <w:u w:val="single"/>
        </w:rPr>
        <w:t>Двойновское</w:t>
      </w:r>
      <w:r>
        <w:rPr>
          <w:rFonts w:ascii="Times New Roman" w:hAnsi="Times New Roman"/>
          <w:u w:val="single"/>
        </w:rPr>
        <w:t xml:space="preserve"> сельское поселение______________________</w:t>
      </w:r>
    </w:p>
    <w:p w14:paraId="44000000">
      <w:pPr>
        <w:widowControl w:val="0"/>
        <w:spacing w:after="0" w:line="240" w:lineRule="auto"/>
        <w:ind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На</w:t>
      </w:r>
      <w:r>
        <w:rPr>
          <w:rFonts w:ascii="Times New Roman" w:hAnsi="Times New Roman"/>
        </w:rPr>
        <w:t xml:space="preserve">именование городского округа </w:t>
      </w:r>
      <w:r>
        <w:rPr>
          <w:rFonts w:ascii="Times New Roman" w:hAnsi="Times New Roman"/>
          <w:u w:val="single"/>
        </w:rPr>
        <w:t>Новониколаевский муниципальный район_____</w:t>
      </w:r>
    </w:p>
    <w:p w14:paraId="45000000">
      <w:pPr>
        <w:widowControl w:val="0"/>
        <w:spacing w:after="0" w:line="240" w:lineRule="auto"/>
        <w:ind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Наименование субъекта </w:t>
      </w:r>
      <w:r>
        <w:rPr>
          <w:rFonts w:ascii="Times New Roman" w:hAnsi="Times New Roman"/>
          <w:u w:val="single"/>
        </w:rPr>
        <w:t>Российской Федерации Волгоградской области_________</w:t>
      </w:r>
    </w:p>
    <w:p w14:paraId="46000000">
      <w:pPr>
        <w:widowControl w:val="0"/>
        <w:spacing w:after="0" w:line="240" w:lineRule="auto"/>
        <w:ind/>
        <w:jc w:val="both"/>
        <w:rPr>
          <w:rFonts w:ascii="Times New Roman" w:hAnsi="Times New Roman"/>
          <w:u w:val="single"/>
        </w:rPr>
      </w:pPr>
    </w:p>
    <w:p w14:paraId="47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</w:p>
    <w:p w14:paraId="48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</w:p>
    <w:p w14:paraId="4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4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4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4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4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4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4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5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6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6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6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Общие сведения о населенном пункте</w:t>
      </w:r>
    </w:p>
    <w:p w14:paraId="6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Style w:val="Style_2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2"/>
        <w:gridCol w:w="6211"/>
        <w:gridCol w:w="3302"/>
      </w:tblGrid>
      <w:tr>
        <w:tc>
          <w:tcPr>
            <w:tcW w:type="dxa" w:w="66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населенного пункта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6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населенного пункта (кв. километров)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6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Общая протяженность границы населенного пункта с лесным участком (участками) и (или) участком, заросшим камышовыми и (или) тростниковыми зарослями, сорными растениями и (или) </w:t>
            </w:r>
            <w:r>
              <w:rPr>
                <w:rFonts w:ascii="Times New Roman" w:hAnsi="Times New Roman"/>
                <w:sz w:val="24"/>
              </w:rPr>
              <w:t>древесно-кустарниковой растительностью (за исключением пол</w:t>
            </w:r>
            <w:r>
              <w:rPr>
                <w:rFonts w:ascii="Times New Roman" w:hAnsi="Times New Roman"/>
                <w:sz w:val="24"/>
              </w:rPr>
              <w:t>е-</w:t>
            </w:r>
            <w:r>
              <w:rPr>
                <w:rFonts w:ascii="Times New Roman" w:hAnsi="Times New Roman"/>
                <w:sz w:val="24"/>
              </w:rPr>
              <w:t xml:space="preserve"> и лесозащитных насаждений, мелиоративных защитных лесных насаждений, плодовых и ягодных насаждений) (километров)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6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городских хвойных (смешанных) лесов, расположенн</w:t>
            </w:r>
            <w:r>
              <w:rPr>
                <w:rFonts w:ascii="Times New Roman" w:hAnsi="Times New Roman"/>
                <w:sz w:val="24"/>
              </w:rPr>
              <w:t>ых на землях населенного пункта (гектаров)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6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</w:tbl>
    <w:p w14:paraId="7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II. Сведения о медицинских учреждениях, домах отдыха, пансионатах, детских лагерях, территориях садоводства или огородничества и объектах с круглосуточным пребыванием людей, имеющих общую границу с лесным участком и относящихся к этому населенному пункту </w:t>
      </w:r>
      <w:r>
        <w:rPr>
          <w:rFonts w:ascii="Times New Roman" w:hAnsi="Times New Roman"/>
          <w:sz w:val="24"/>
        </w:rPr>
        <w:t>в соответствии с административно-территориальным делением.</w:t>
      </w:r>
    </w:p>
    <w:p w14:paraId="77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 </w:t>
      </w:r>
    </w:p>
    <w:tbl>
      <w:tblPr>
        <w:tblStyle w:val="Style_2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2"/>
        <w:gridCol w:w="3570"/>
        <w:gridCol w:w="1981"/>
        <w:gridCol w:w="1981"/>
        <w:gridCol w:w="1981"/>
      </w:tblGrid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социального объекта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объекта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персонала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пациентов (отдыхающих)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</w:t>
            </w:r>
          </w:p>
        </w:tc>
      </w:tr>
    </w:tbl>
    <w:p w14:paraId="87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8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III. Сведения о </w:t>
      </w:r>
      <w:r>
        <w:rPr>
          <w:rFonts w:ascii="Times New Roman" w:hAnsi="Times New Roman"/>
          <w:sz w:val="24"/>
        </w:rPr>
        <w:t>ближайших</w:t>
      </w:r>
      <w:r>
        <w:rPr>
          <w:rFonts w:ascii="Times New Roman" w:hAnsi="Times New Roman"/>
          <w:sz w:val="24"/>
        </w:rPr>
        <w:t xml:space="preserve"> к населенному пункту</w:t>
      </w:r>
    </w:p>
    <w:p w14:paraId="8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подразделениях</w:t>
      </w:r>
      <w:r>
        <w:rPr>
          <w:rFonts w:ascii="Times New Roman" w:hAnsi="Times New Roman"/>
          <w:sz w:val="24"/>
        </w:rPr>
        <w:t xml:space="preserve"> пожарной охраны</w:t>
      </w:r>
    </w:p>
    <w:p w14:paraId="8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Подразделения пожарной охраны (наименование, вид), дислоцированные</w:t>
      </w:r>
    </w:p>
    <w:p w14:paraId="8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территории населенного пункта, адрес _____</w:t>
      </w:r>
      <w:r>
        <w:rPr>
          <w:rFonts w:ascii="Times New Roman" w:hAnsi="Times New Roman"/>
          <w:sz w:val="24"/>
          <w:u w:val="single"/>
        </w:rPr>
        <w:t>--------------</w:t>
      </w:r>
      <w:r>
        <w:rPr>
          <w:rFonts w:ascii="Times New Roman" w:hAnsi="Times New Roman"/>
          <w:sz w:val="24"/>
        </w:rPr>
        <w:t>______________________________</w:t>
      </w:r>
    </w:p>
    <w:p w14:paraId="8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2. Ближайшее к населенному пункту подразделение пожарной охраны</w:t>
      </w:r>
    </w:p>
    <w:p w14:paraId="8E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(наименование, вид), адрес. </w:t>
      </w:r>
      <w:r>
        <w:rPr>
          <w:rFonts w:ascii="Times New Roman" w:hAnsi="Times New Roman"/>
          <w:sz w:val="24"/>
          <w:u w:val="single"/>
        </w:rPr>
        <w:t xml:space="preserve">ПЧ № 78 ГКУ ВО 1 отряд ПС, Волгоградская область, Новониколаевский район, х. </w:t>
      </w:r>
      <w:r>
        <w:rPr>
          <w:rFonts w:ascii="Times New Roman" w:hAnsi="Times New Roman"/>
          <w:sz w:val="24"/>
          <w:u w:val="single"/>
        </w:rPr>
        <w:t>Верхнекардаильский</w:t>
      </w:r>
      <w:r>
        <w:rPr>
          <w:rFonts w:ascii="Times New Roman" w:hAnsi="Times New Roman"/>
          <w:sz w:val="24"/>
          <w:u w:val="single"/>
        </w:rPr>
        <w:t xml:space="preserve"> ул. Автодорожная № 4</w:t>
      </w:r>
    </w:p>
    <w:p w14:paraId="8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9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 Лица, ответственные за проведение мероприятий</w:t>
      </w:r>
    </w:p>
    <w:p w14:paraId="9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предупреждению и ликвидации последствий чрезвычайных</w:t>
      </w:r>
    </w:p>
    <w:p w14:paraId="9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ситуаций и оказание необходимой </w:t>
      </w:r>
      <w:r>
        <w:rPr>
          <w:rFonts w:ascii="Times New Roman" w:hAnsi="Times New Roman"/>
          <w:sz w:val="24"/>
        </w:rPr>
        <w:t>помощи пострадавшим</w:t>
      </w:r>
    </w:p>
    <w:tbl>
      <w:tblPr>
        <w:tblStyle w:val="Style_2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6"/>
        <w:gridCol w:w="4513"/>
        <w:gridCol w:w="2459"/>
        <w:gridCol w:w="2447"/>
      </w:tblGrid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9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4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</w:t>
            </w:r>
          </w:p>
        </w:tc>
        <w:tc>
          <w:tcPr>
            <w:tcW w:type="dxa" w:w="2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type="dxa" w:w="2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</w:tr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4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Гущин Алексей Николаевич</w:t>
            </w:r>
          </w:p>
        </w:tc>
        <w:tc>
          <w:tcPr>
            <w:tcW w:type="dxa" w:w="2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</w:rPr>
              <w:t>Двойновского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type="dxa" w:w="2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8(84444)6-39-22</w:t>
            </w:r>
          </w:p>
        </w:tc>
      </w:tr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Белов Андрей Александрович</w:t>
            </w:r>
            <w:bookmarkStart w:id="2" w:name="_GoBack"/>
            <w:bookmarkEnd w:id="2"/>
          </w:p>
        </w:tc>
        <w:tc>
          <w:tcPr>
            <w:tcW w:type="dxa" w:w="2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ПЧ № 78 ГКУ ВО 1 отряд ПС,</w:t>
            </w:r>
          </w:p>
        </w:tc>
        <w:tc>
          <w:tcPr>
            <w:tcW w:type="dxa" w:w="2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8(84444)6-37-37</w:t>
            </w:r>
          </w:p>
        </w:tc>
      </w:tr>
    </w:tbl>
    <w:p w14:paraId="A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A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A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 V. Сведения о выполнении требований пожарной безопасности</w:t>
      </w:r>
    </w:p>
    <w:tbl>
      <w:tblPr>
        <w:tblStyle w:val="Style_2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7"/>
        <w:gridCol w:w="5245"/>
        <w:gridCol w:w="3827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п./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выполнении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Противопожарная преграда установленной ширины </w:t>
            </w:r>
            <w:r>
              <w:rPr>
                <w:rFonts w:ascii="Times New Roman" w:hAnsi="Times New Roman"/>
                <w:sz w:val="24"/>
              </w:rPr>
              <w:t>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Двойная минерализованная полоса с проведением очистки от горючего мусо</w:t>
            </w:r>
            <w:r>
              <w:rPr>
                <w:rFonts w:ascii="Times New Roman" w:hAnsi="Times New Roman"/>
                <w:sz w:val="24"/>
              </w:rPr>
              <w:t>ра между полосами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</w:t>
            </w:r>
            <w:r>
              <w:rPr>
                <w:rFonts w:ascii="Times New Roman" w:hAnsi="Times New Roman"/>
                <w:sz w:val="24"/>
              </w:rPr>
              <w:t>их листьев, сухой травы и других горючих материалов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Обновления минерализованных полос проведено в 4 квартале 2024 года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Сирена, г</w:t>
            </w:r>
            <w:r>
              <w:rPr>
                <w:rFonts w:ascii="Times New Roman" w:hAnsi="Times New Roman"/>
                <w:sz w:val="24"/>
              </w:rPr>
              <w:t>ромкоговоритель рупорный, телефонная/мобильная связь, нарочное оповещение.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</w:t>
            </w:r>
            <w:r>
              <w:rPr>
                <w:rFonts w:ascii="Times New Roman" w:hAnsi="Times New Roman"/>
                <w:sz w:val="24"/>
              </w:rPr>
              <w:t>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Водонапорная башня-1 шт.</w:t>
            </w:r>
          </w:p>
          <w:p w14:paraId="B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B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ротивопожарные ёмкости - 2 шт.</w:t>
            </w:r>
          </w:p>
          <w:p w14:paraId="B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 Общественный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 подъезд к населенному пункту со всех сторон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пр</w:t>
            </w:r>
            <w:r>
              <w:rPr>
                <w:rFonts w:ascii="Times New Roman" w:hAnsi="Times New Roman"/>
                <w:sz w:val="24"/>
              </w:rPr>
              <w:t>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0"/>
              <w:spacing w:after="0" w:line="1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администрации </w:t>
            </w:r>
            <w:r>
              <w:rPr>
                <w:rFonts w:ascii="Times New Roman" w:hAnsi="Times New Roman"/>
                <w:sz w:val="24"/>
              </w:rPr>
              <w:t>Двойновского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№ 34 от 03.12.2018 года «Об утверждении Положения о порядке подготовки населения </w:t>
            </w:r>
            <w:r>
              <w:rPr>
                <w:rFonts w:ascii="Times New Roman" w:hAnsi="Times New Roman"/>
                <w:sz w:val="24"/>
              </w:rPr>
              <w:t>Двойновского</w:t>
            </w:r>
            <w:r>
              <w:rPr>
                <w:rFonts w:ascii="Times New Roman" w:hAnsi="Times New Roman"/>
                <w:sz w:val="24"/>
              </w:rPr>
              <w:t xml:space="preserve"> сельского </w:t>
            </w:r>
            <w:r>
              <w:rPr>
                <w:rFonts w:ascii="Times New Roman" w:hAnsi="Times New Roman"/>
                <w:sz w:val="24"/>
              </w:rPr>
              <w:t>поселения Новониколаевского</w:t>
            </w:r>
          </w:p>
          <w:p w14:paraId="BB000000">
            <w:pPr>
              <w:widowControl w:val="0"/>
              <w:spacing w:after="0" w:line="240" w:lineRule="exac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муниципального района Волгоградской области в области пожарной безопасности». </w:t>
            </w:r>
          </w:p>
          <w:p w14:paraId="B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Первичные средства пожаротушения для привлекаемых к тушению ландшафтных (природных) пожаров добровольных пожарных дружин (команд)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ранцы </w:t>
            </w:r>
            <w:r>
              <w:rPr>
                <w:rFonts w:ascii="Times New Roman" w:hAnsi="Times New Roman"/>
                <w:sz w:val="24"/>
              </w:rPr>
              <w:t>противопожарные - 5 шт.</w:t>
            </w:r>
          </w:p>
          <w:p w14:paraId="C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мотопомпа</w:t>
            </w:r>
            <w:r>
              <w:rPr>
                <w:rFonts w:ascii="Times New Roman" w:hAnsi="Times New Roman"/>
                <w:sz w:val="24"/>
              </w:rPr>
              <w:t xml:space="preserve"> – 1 шт.</w:t>
            </w:r>
          </w:p>
          <w:p w14:paraId="C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автомобиль АРС 114 </w:t>
            </w:r>
          </w:p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МТЗ- 82 с бочкой</w:t>
            </w:r>
          </w:p>
          <w:p w14:paraId="C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населения о проблемах и путях </w:t>
            </w:r>
            <w:r>
              <w:rPr>
                <w:rFonts w:ascii="Times New Roman" w:hAnsi="Times New Roman"/>
                <w:sz w:val="24"/>
              </w:rPr>
              <w:t>обеспечения пожарной безопасности, обучение основам безопасного поведения людей при пожаре. Доведение до сведения граждан информации о пожарах, причинах их возникновения и виновных лиц.</w:t>
            </w:r>
          </w:p>
          <w:p w14:paraId="C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системы оповещения населения на случай пожара.</w:t>
            </w:r>
          </w:p>
        </w:tc>
      </w:tr>
    </w:tbl>
    <w:p w14:paraId="C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E000000">
      <w:pPr>
        <w:rPr>
          <w:rFonts w:ascii="Times New Roman" w:hAnsi="Times New Roman"/>
          <w:b w:val="1"/>
          <w:sz w:val="24"/>
        </w:rPr>
      </w:pPr>
    </w:p>
    <w:p w14:paraId="CF000000">
      <w:pPr>
        <w:rPr>
          <w:sz w:val="24"/>
        </w:rPr>
      </w:pPr>
    </w:p>
    <w:p w14:paraId="D0000000">
      <w:pPr>
        <w:rPr>
          <w:sz w:val="24"/>
        </w:rPr>
      </w:pPr>
    </w:p>
    <w:p w14:paraId="D1000000">
      <w:pPr>
        <w:rPr>
          <w:sz w:val="24"/>
        </w:rPr>
      </w:pPr>
    </w:p>
    <w:p w14:paraId="D2000000">
      <w:pPr>
        <w:rPr>
          <w:sz w:val="24"/>
        </w:rPr>
      </w:pPr>
    </w:p>
    <w:p w14:paraId="D3000000">
      <w:pPr>
        <w:rPr>
          <w:sz w:val="24"/>
        </w:rPr>
      </w:pPr>
    </w:p>
    <w:p w14:paraId="D4000000">
      <w:pPr>
        <w:rPr>
          <w:sz w:val="24"/>
        </w:rPr>
      </w:pPr>
    </w:p>
    <w:p w14:paraId="D5000000">
      <w:pPr>
        <w:rPr>
          <w:sz w:val="24"/>
        </w:rPr>
      </w:pPr>
    </w:p>
    <w:p w14:paraId="D6000000">
      <w:pPr>
        <w:rPr>
          <w:sz w:val="24"/>
        </w:rPr>
      </w:pPr>
    </w:p>
    <w:p w14:paraId="D7000000">
      <w:pPr>
        <w:rPr>
          <w:sz w:val="24"/>
        </w:rPr>
      </w:pPr>
    </w:p>
    <w:p w14:paraId="D8000000">
      <w:pPr>
        <w:rPr>
          <w:sz w:val="24"/>
        </w:rPr>
      </w:pPr>
    </w:p>
    <w:p w14:paraId="D9000000">
      <w:pPr>
        <w:rPr>
          <w:sz w:val="24"/>
        </w:rPr>
      </w:pPr>
    </w:p>
    <w:p w14:paraId="DA000000">
      <w:pPr>
        <w:rPr>
          <w:sz w:val="24"/>
        </w:rPr>
      </w:pPr>
    </w:p>
    <w:p w14:paraId="DB000000">
      <w:pPr>
        <w:rPr>
          <w:sz w:val="24"/>
        </w:rPr>
      </w:pPr>
    </w:p>
    <w:p w14:paraId="DC000000">
      <w:pPr>
        <w:rPr>
          <w:sz w:val="24"/>
        </w:rPr>
      </w:pPr>
    </w:p>
    <w:p w14:paraId="DD000000">
      <w:pPr>
        <w:rPr>
          <w:sz w:val="24"/>
        </w:rPr>
      </w:pPr>
    </w:p>
    <w:p w14:paraId="DE000000">
      <w:pPr>
        <w:rPr>
          <w:sz w:val="24"/>
        </w:rPr>
      </w:pPr>
    </w:p>
    <w:p w14:paraId="DF000000">
      <w:pPr>
        <w:spacing w:after="0" w:line="240" w:lineRule="auto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tbl>
      <w:tblPr>
        <w:tblStyle w:val="Style_2"/>
        <w:tblInd w:type="dxa" w:w="-6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648"/>
        <w:gridCol w:w="340"/>
        <w:gridCol w:w="144"/>
        <w:gridCol w:w="4649"/>
      </w:tblGrid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Двойновского</w:t>
            </w:r>
            <w:r>
              <w:rPr>
                <w:rFonts w:ascii="Times New Roman" w:hAnsi="Times New Roman"/>
              </w:rPr>
              <w:t xml:space="preserve">  сельского поселения 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(должность руководителя (заместителя руководителя) органа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Новониколаевского района Волгоградской области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местного самоуправления)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Гущин Алексей Николаевич 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(фамилия, </w:t>
            </w:r>
            <w:r>
              <w:rPr>
                <w:rFonts w:ascii="Times New Roman" w:hAnsi="Times New Roman"/>
              </w:rPr>
              <w:t>имя, отчество (при наличии)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3"/>
            <w:gridSpan w:val="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 и М.П.)</w:t>
            </w:r>
          </w:p>
          <w:p w14:paraId="F2000000">
            <w:pPr>
              <w:widowControl w:val="0"/>
              <w:spacing w:after="0" w:line="240" w:lineRule="auto"/>
              <w:ind w:firstLine="0" w:left="-2867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11 марта 2025 г.______</w:t>
            </w:r>
          </w:p>
        </w:tc>
      </w:tr>
      <w:tr>
        <w:tc>
          <w:tcPr>
            <w:tcW w:type="dxa" w:w="464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4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u w:val="single"/>
              </w:rPr>
            </w:pPr>
          </w:p>
        </w:tc>
        <w:tc>
          <w:tcPr>
            <w:tcW w:type="dxa" w:w="14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u w:val="single"/>
              </w:rPr>
            </w:pPr>
          </w:p>
        </w:tc>
        <w:tc>
          <w:tcPr>
            <w:tcW w:type="dxa" w:w="4649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/>
        </w:tc>
      </w:tr>
    </w:tbl>
    <w:p w14:paraId="F7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</w:p>
    <w:p w14:paraId="F8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 ПАСПОРТ</w:t>
      </w:r>
    </w:p>
    <w:p w14:paraId="F9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населенного пункта, подверженного угрозе </w:t>
      </w:r>
    </w:p>
    <w:p w14:paraId="FA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ландшафтных (природных) пожаров на 2025 год</w:t>
      </w:r>
    </w:p>
    <w:p w14:paraId="FB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</w:p>
    <w:p w14:paraId="FC000000">
      <w:pPr>
        <w:widowControl w:val="0"/>
        <w:spacing w:after="0" w:line="240" w:lineRule="auto"/>
        <w:ind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Наименование населенного пункта </w:t>
      </w:r>
      <w:r>
        <w:rPr>
          <w:rFonts w:ascii="Times New Roman" w:hAnsi="Times New Roman"/>
          <w:u w:val="single"/>
        </w:rPr>
        <w:t>х</w:t>
      </w:r>
      <w:r>
        <w:rPr>
          <w:rFonts w:ascii="Times New Roman" w:hAnsi="Times New Roman"/>
          <w:u w:val="single"/>
        </w:rPr>
        <w:t>.С</w:t>
      </w:r>
      <w:r>
        <w:rPr>
          <w:rFonts w:ascii="Times New Roman" w:hAnsi="Times New Roman"/>
          <w:u w:val="single"/>
        </w:rPr>
        <w:t>кворцовский</w:t>
      </w:r>
      <w:r>
        <w:rPr>
          <w:rFonts w:ascii="Times New Roman" w:hAnsi="Times New Roman"/>
          <w:u w:val="single"/>
        </w:rPr>
        <w:t>_____________________________</w:t>
      </w:r>
    </w:p>
    <w:p w14:paraId="FD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Наименование поселения </w:t>
      </w:r>
      <w:r>
        <w:rPr>
          <w:rFonts w:ascii="Times New Roman" w:hAnsi="Times New Roman"/>
          <w:u w:val="single"/>
        </w:rPr>
        <w:t xml:space="preserve">х. </w:t>
      </w:r>
      <w:r>
        <w:rPr>
          <w:rFonts w:ascii="Times New Roman" w:hAnsi="Times New Roman"/>
          <w:u w:val="single"/>
        </w:rPr>
        <w:t>Двойновский</w:t>
      </w:r>
      <w:r>
        <w:rPr>
          <w:rFonts w:ascii="Times New Roman" w:hAnsi="Times New Roman"/>
          <w:u w:val="single"/>
        </w:rPr>
        <w:t xml:space="preserve"> сельское поселение______________________</w:t>
      </w:r>
    </w:p>
    <w:p w14:paraId="FE000000">
      <w:pPr>
        <w:widowControl w:val="0"/>
        <w:spacing w:after="0" w:line="240" w:lineRule="auto"/>
        <w:ind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Наименование городского округа </w:t>
      </w:r>
      <w:r>
        <w:rPr>
          <w:rFonts w:ascii="Times New Roman" w:hAnsi="Times New Roman"/>
          <w:u w:val="single"/>
        </w:rPr>
        <w:t>Новониколаевский муниципальный район_____</w:t>
      </w:r>
    </w:p>
    <w:p w14:paraId="FF000000">
      <w:pPr>
        <w:widowControl w:val="0"/>
        <w:spacing w:after="0" w:line="240" w:lineRule="auto"/>
        <w:ind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Наименование субъекта </w:t>
      </w:r>
      <w:r>
        <w:rPr>
          <w:rFonts w:ascii="Times New Roman" w:hAnsi="Times New Roman"/>
          <w:u w:val="single"/>
        </w:rPr>
        <w:t>Российской Федерации Волгоградской области_________</w:t>
      </w:r>
    </w:p>
    <w:p w14:paraId="00010000">
      <w:pPr>
        <w:widowControl w:val="0"/>
        <w:spacing w:after="0" w:line="240" w:lineRule="auto"/>
        <w:ind/>
        <w:jc w:val="both"/>
        <w:rPr>
          <w:rFonts w:ascii="Times New Roman" w:hAnsi="Times New Roman"/>
          <w:u w:val="single"/>
        </w:rPr>
      </w:pPr>
    </w:p>
    <w:p w14:paraId="01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</w:p>
    <w:p w14:paraId="02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</w:p>
    <w:p w14:paraId="03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4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5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6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7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8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9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A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B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C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D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E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F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0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1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2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3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4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5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6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7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8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9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A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B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C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Общие сведения о населенном пункте</w:t>
      </w:r>
    </w:p>
    <w:p w14:paraId="1D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Style w:val="Style_2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2"/>
        <w:gridCol w:w="6211"/>
        <w:gridCol w:w="3302"/>
      </w:tblGrid>
      <w:tr>
        <w:tc>
          <w:tcPr>
            <w:tcW w:type="dxa" w:w="66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населенного пункта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6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населенного пункта (кв. километров)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6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протяженность границы населенного пункта с лесным участком (участками) и (или)</w:t>
            </w:r>
            <w:r>
              <w:rPr>
                <w:rFonts w:ascii="Times New Roman" w:hAnsi="Times New Roman"/>
                <w:sz w:val="24"/>
              </w:rPr>
              <w:t xml:space="preserve"> участком, заросшим камышовыми и (или) тростниковыми зарослями, сорными растениями и (или) древесно-кустарниковой растительностью (за исключением пол</w:t>
            </w:r>
            <w:r>
              <w:rPr>
                <w:rFonts w:ascii="Times New Roman" w:hAnsi="Times New Roman"/>
                <w:sz w:val="24"/>
              </w:rPr>
              <w:t>е-</w:t>
            </w:r>
            <w:r>
              <w:rPr>
                <w:rFonts w:ascii="Times New Roman" w:hAnsi="Times New Roman"/>
                <w:sz w:val="24"/>
              </w:rPr>
              <w:t xml:space="preserve"> и лесозащитных насаждений, мелиоративных защитных лесных насаждений, плодовых и ягодных насаждений) (кил</w:t>
            </w:r>
            <w:r>
              <w:rPr>
                <w:rFonts w:ascii="Times New Roman" w:hAnsi="Times New Roman"/>
                <w:sz w:val="24"/>
              </w:rPr>
              <w:t>ометров)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6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6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прибытия первого пожарного подразделения до наиболее удаленного объекта защиты населенного пункта, граничащего</w:t>
            </w:r>
            <w:r>
              <w:rPr>
                <w:rFonts w:ascii="Times New Roman" w:hAnsi="Times New Roman"/>
                <w:sz w:val="24"/>
              </w:rPr>
              <w:t xml:space="preserve"> с лесным участком (минут)</w:t>
            </w:r>
          </w:p>
        </w:tc>
        <w:tc>
          <w:tcPr>
            <w:tcW w:type="dxa" w:w="3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</w:tbl>
    <w:p w14:paraId="2E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F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0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II. Сведения о медицинских учреждениях, домах отдыха, пансионатах, детских лагерях, территориях садоводства или огородничества и объектах с круглосуточным пребыванием людей, имеющих общую границу с лесным участком и относящихся к этому населенному пункту </w:t>
      </w:r>
      <w:r>
        <w:rPr>
          <w:rFonts w:ascii="Times New Roman" w:hAnsi="Times New Roman"/>
          <w:sz w:val="24"/>
        </w:rPr>
        <w:t>в соответствии с административно-территориальным делением.</w:t>
      </w:r>
    </w:p>
    <w:p w14:paraId="3101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 </w:t>
      </w:r>
    </w:p>
    <w:tbl>
      <w:tblPr>
        <w:tblStyle w:val="Style_2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2"/>
        <w:gridCol w:w="3570"/>
        <w:gridCol w:w="1981"/>
        <w:gridCol w:w="1981"/>
        <w:gridCol w:w="1981"/>
      </w:tblGrid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социального объекта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объекта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персонала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пациентов (отдыхающих)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</w:t>
            </w:r>
            <w:r>
              <w:rPr>
                <w:rFonts w:ascii="Times New Roman" w:hAnsi="Times New Roman"/>
                <w:sz w:val="24"/>
              </w:rPr>
              <w:t>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</w:tr>
      <w:t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------------------------</w:t>
            </w:r>
          </w:p>
        </w:tc>
      </w:tr>
    </w:tbl>
    <w:p w14:paraId="4101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42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III. Сведения о </w:t>
      </w:r>
      <w:r>
        <w:rPr>
          <w:rFonts w:ascii="Times New Roman" w:hAnsi="Times New Roman"/>
          <w:sz w:val="24"/>
        </w:rPr>
        <w:t>ближайших</w:t>
      </w:r>
      <w:r>
        <w:rPr>
          <w:rFonts w:ascii="Times New Roman" w:hAnsi="Times New Roman"/>
          <w:sz w:val="24"/>
        </w:rPr>
        <w:t xml:space="preserve"> к населенному пункту</w:t>
      </w:r>
    </w:p>
    <w:p w14:paraId="43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подразделениях</w:t>
      </w:r>
      <w:r>
        <w:rPr>
          <w:rFonts w:ascii="Times New Roman" w:hAnsi="Times New Roman"/>
          <w:sz w:val="24"/>
        </w:rPr>
        <w:t xml:space="preserve"> пожарной охраны</w:t>
      </w:r>
    </w:p>
    <w:p w14:paraId="44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Подразделения    пожарной </w:t>
      </w:r>
      <w:r>
        <w:rPr>
          <w:rFonts w:ascii="Times New Roman" w:hAnsi="Times New Roman"/>
          <w:sz w:val="24"/>
        </w:rPr>
        <w:t>охраны (наименование, вид), дислоцированные</w:t>
      </w:r>
    </w:p>
    <w:p w14:paraId="45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территории населенного пункта, адрес _____</w:t>
      </w:r>
      <w:r>
        <w:rPr>
          <w:rFonts w:ascii="Times New Roman" w:hAnsi="Times New Roman"/>
          <w:sz w:val="24"/>
          <w:u w:val="single"/>
        </w:rPr>
        <w:t>--------------</w:t>
      </w:r>
      <w:r>
        <w:rPr>
          <w:rFonts w:ascii="Times New Roman" w:hAnsi="Times New Roman"/>
          <w:sz w:val="24"/>
        </w:rPr>
        <w:t>______________________________</w:t>
      </w:r>
    </w:p>
    <w:p w14:paraId="46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7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2. Ближайшее к населенному пункту подразделение    пожарной    охраны</w:t>
      </w:r>
    </w:p>
    <w:p w14:paraId="4801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(наименование, вид), адрес. </w:t>
      </w:r>
      <w:r>
        <w:rPr>
          <w:rFonts w:ascii="Times New Roman" w:hAnsi="Times New Roman"/>
          <w:sz w:val="24"/>
          <w:u w:val="single"/>
        </w:rPr>
        <w:t xml:space="preserve">ПЧ № 78 ГКУ ВО 1 отряд ПС, Волгоградская область, Новониколаевский район, х. </w:t>
      </w:r>
      <w:r>
        <w:rPr>
          <w:rFonts w:ascii="Times New Roman" w:hAnsi="Times New Roman"/>
          <w:sz w:val="24"/>
          <w:u w:val="single"/>
        </w:rPr>
        <w:t>Верхнекардаильский</w:t>
      </w:r>
      <w:r>
        <w:rPr>
          <w:rFonts w:ascii="Times New Roman" w:hAnsi="Times New Roman"/>
          <w:sz w:val="24"/>
          <w:u w:val="single"/>
        </w:rPr>
        <w:t xml:space="preserve"> ул. Автодорожная № 4</w:t>
      </w:r>
    </w:p>
    <w:p w14:paraId="49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A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 Лица, ответственные за проведение мероприятий</w:t>
      </w:r>
    </w:p>
    <w:p w14:paraId="4B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предупреждению и ликвидации последствий чрезвычайных</w:t>
      </w:r>
    </w:p>
    <w:p w14:paraId="4C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ситуаций и оказание необходимой </w:t>
      </w:r>
      <w:r>
        <w:rPr>
          <w:rFonts w:ascii="Times New Roman" w:hAnsi="Times New Roman"/>
          <w:sz w:val="24"/>
        </w:rPr>
        <w:t>помощи пострадавшим</w:t>
      </w:r>
    </w:p>
    <w:tbl>
      <w:tblPr>
        <w:tblStyle w:val="Style_2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6"/>
        <w:gridCol w:w="4513"/>
        <w:gridCol w:w="2459"/>
        <w:gridCol w:w="2447"/>
      </w:tblGrid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4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4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</w:t>
            </w:r>
          </w:p>
        </w:tc>
        <w:tc>
          <w:tcPr>
            <w:tcW w:type="dxa" w:w="2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type="dxa" w:w="2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</w:tr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4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Гущин Алексей Николаевич</w:t>
            </w:r>
          </w:p>
        </w:tc>
        <w:tc>
          <w:tcPr>
            <w:tcW w:type="dxa" w:w="2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</w:rPr>
              <w:t>Двойновского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type="dxa" w:w="2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8(84444)6-39-22</w:t>
            </w:r>
          </w:p>
        </w:tc>
      </w:tr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Белов Андрей Александрович</w:t>
            </w:r>
          </w:p>
        </w:tc>
        <w:tc>
          <w:tcPr>
            <w:tcW w:type="dxa" w:w="2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ПЧ № 78 ГКУ ВО 1 отряд ПС,</w:t>
            </w:r>
          </w:p>
        </w:tc>
        <w:tc>
          <w:tcPr>
            <w:tcW w:type="dxa" w:w="2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8(84444)6-37-37</w:t>
            </w:r>
          </w:p>
        </w:tc>
      </w:tr>
    </w:tbl>
    <w:p w14:paraId="5A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B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C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V. Сведения о выполнении требований пожарной безопасности</w:t>
      </w:r>
    </w:p>
    <w:tbl>
      <w:tblPr>
        <w:tblStyle w:val="Style_2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7"/>
        <w:gridCol w:w="5245"/>
        <w:gridCol w:w="3827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п./</w:t>
            </w:r>
            <w:r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выполнении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Противопожарная преграда установленной ширины </w:t>
            </w:r>
            <w:r>
              <w:rPr>
                <w:rFonts w:ascii="Times New Roman" w:hAnsi="Times New Roman"/>
                <w:sz w:val="24"/>
              </w:rPr>
              <w:t>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Двойная минерализованная полоса с проведением очистки от горючего мусо</w:t>
            </w:r>
            <w:r>
              <w:rPr>
                <w:rFonts w:ascii="Times New Roman" w:hAnsi="Times New Roman"/>
                <w:sz w:val="24"/>
              </w:rPr>
              <w:t>ра между полосами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</w:t>
            </w:r>
            <w:r>
              <w:rPr>
                <w:rFonts w:ascii="Times New Roman" w:hAnsi="Times New Roman"/>
                <w:sz w:val="24"/>
              </w:rPr>
              <w:t>их листьев, сухой травы и других горючих материалов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Обновления минерализованных полос проведено в 4 квартале 2024 года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Рында, гр</w:t>
            </w:r>
            <w:r>
              <w:rPr>
                <w:rFonts w:ascii="Times New Roman" w:hAnsi="Times New Roman"/>
                <w:sz w:val="24"/>
              </w:rPr>
              <w:t>омкоговоритель рупорный, телефонная/мобильная связь, нарочное оповещение.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</w:t>
            </w:r>
            <w:r>
              <w:rPr>
                <w:rFonts w:ascii="Times New Roman" w:hAnsi="Times New Roman"/>
                <w:sz w:val="24"/>
              </w:rPr>
              <w:t>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6C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 Зотьев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Подъездная</w:t>
            </w:r>
            <w:r>
              <w:rPr>
                <w:rFonts w:ascii="Times New Roman" w:hAnsi="Times New Roman"/>
                <w:sz w:val="24"/>
              </w:rPr>
              <w:t xml:space="preserve">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 подъезд к населенному пункту со всех сторон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правовой акт, регламентирующий порядок подготовки населенного пун</w:t>
            </w:r>
            <w:r>
              <w:rPr>
                <w:rFonts w:ascii="Times New Roman" w:hAnsi="Times New Roman"/>
                <w:sz w:val="24"/>
              </w:rPr>
              <w:t>кта к пожароопасному сезону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widowControl w:val="0"/>
              <w:spacing w:after="0" w:line="1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администрации </w:t>
            </w:r>
            <w:r>
              <w:rPr>
                <w:rFonts w:ascii="Times New Roman" w:hAnsi="Times New Roman"/>
                <w:sz w:val="24"/>
              </w:rPr>
              <w:t>Двойновского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№ 34 от 03.12.2018 года «Об утверждении Положения о порядке подготовки населения </w:t>
            </w:r>
            <w:r>
              <w:rPr>
                <w:rFonts w:ascii="Times New Roman" w:hAnsi="Times New Roman"/>
                <w:sz w:val="24"/>
              </w:rPr>
              <w:t>Двойновского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 Новониколаевского</w:t>
            </w:r>
          </w:p>
          <w:p w14:paraId="73010000">
            <w:pPr>
              <w:widowControl w:val="0"/>
              <w:spacing w:after="0" w:line="240" w:lineRule="exac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муниципального района </w:t>
            </w:r>
            <w:r>
              <w:rPr>
                <w:rFonts w:ascii="Times New Roman" w:hAnsi="Times New Roman"/>
                <w:sz w:val="24"/>
              </w:rPr>
              <w:t xml:space="preserve">Волгоградской области в области пожарной безопасности». </w:t>
            </w:r>
          </w:p>
          <w:p w14:paraId="74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Первичные средства пожаротушения для привлекаемых к тушению ландшафтных (природных) пожаров добровольных пожарных дружин (команд)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ранцы противопожарные - 5 шт.</w:t>
            </w:r>
          </w:p>
          <w:p w14:paraId="78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мотопомпа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 шт.</w:t>
            </w:r>
          </w:p>
          <w:p w14:paraId="7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автомобиль АРС 114 </w:t>
            </w:r>
          </w:p>
          <w:p w14:paraId="7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МТЗ - 82 с бочкой</w:t>
            </w:r>
          </w:p>
          <w:p w14:paraId="7B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населения о проблемах и путях обеспечения пожарной безопасности, обучение</w:t>
            </w:r>
            <w:r>
              <w:rPr>
                <w:rFonts w:ascii="Times New Roman" w:hAnsi="Times New Roman"/>
                <w:sz w:val="24"/>
              </w:rPr>
              <w:t xml:space="preserve"> основам безопасного поведения людей при пожаре. Доведение до сведения граждан информации о пожарах, причинах их возникновения и виновных лиц.</w:t>
            </w:r>
          </w:p>
          <w:p w14:paraId="7F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системы оповещения населения на случай пожара.</w:t>
            </w:r>
          </w:p>
        </w:tc>
      </w:tr>
    </w:tbl>
    <w:p w14:paraId="80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1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2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3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4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5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6010000">
      <w:pPr>
        <w:rPr>
          <w:rFonts w:ascii="Times New Roman" w:hAnsi="Times New Roman"/>
          <w:b w:val="1"/>
          <w:sz w:val="24"/>
        </w:rPr>
      </w:pPr>
    </w:p>
    <w:p w14:paraId="87010000">
      <w:pPr>
        <w:rPr>
          <w:sz w:val="24"/>
        </w:rPr>
      </w:pPr>
    </w:p>
    <w:p w14:paraId="88010000">
      <w:pPr>
        <w:rPr>
          <w:sz w:val="24"/>
        </w:rPr>
      </w:pPr>
    </w:p>
    <w:p w14:paraId="89010000">
      <w:pPr>
        <w:rPr>
          <w:sz w:val="24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160" w:line="264" w:lineRule="auto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3"/>
    <w:link w:val="Style_8_ch"/>
    <w:uiPriority w:val="9"/>
    <w:qFormat/>
    <w:pPr>
      <w:ind/>
      <w:outlineLvl w:val="2"/>
    </w:pPr>
    <w:rPr>
      <w:rFonts w:ascii="XO Thames" w:hAnsi="XO Thames"/>
      <w:b w:val="1"/>
      <w:i w:val="1"/>
    </w:rPr>
  </w:style>
  <w:style w:styleId="Style_8_ch" w:type="character">
    <w:name w:val="heading 3"/>
    <w:link w:val="Style_8"/>
    <w:rPr>
      <w:rFonts w:ascii="XO Thames" w:hAnsi="XO Thames"/>
      <w:b w:val="1"/>
      <w:i w:val="1"/>
    </w:rPr>
  </w:style>
  <w:style w:styleId="Style_9" w:type="paragraph">
    <w:name w:val="Balloon Text"/>
    <w:basedOn w:val="Style_3"/>
    <w:link w:val="Style_9_ch"/>
    <w:pPr>
      <w:spacing w:after="0" w:line="240" w:lineRule="auto"/>
      <w:ind/>
    </w:pPr>
    <w:rPr>
      <w:rFonts w:ascii="Segoe UI" w:hAnsi="Segoe UI"/>
      <w:sz w:val="18"/>
    </w:rPr>
  </w:style>
  <w:style w:styleId="Style_9_ch" w:type="character">
    <w:name w:val="Balloon Text"/>
    <w:basedOn w:val="Style_3_ch"/>
    <w:link w:val="Style_9"/>
    <w:rPr>
      <w:rFonts w:ascii="Segoe UI" w:hAnsi="Segoe UI"/>
      <w:sz w:val="18"/>
    </w:rPr>
  </w:style>
  <w:style w:styleId="Style_1" w:type="paragraph">
    <w:name w:val="List Paragraph"/>
    <w:basedOn w:val="Style_3"/>
    <w:link w:val="Style_1_ch"/>
    <w:pPr>
      <w:ind w:firstLine="0" w:left="720"/>
    </w:pPr>
  </w:style>
  <w:style w:styleId="Style_1_ch" w:type="character">
    <w:name w:val="List Paragraph"/>
    <w:basedOn w:val="Style_3_ch"/>
    <w:link w:val="Style_1"/>
  </w:style>
  <w:style w:styleId="Style_10" w:type="paragraph">
    <w:name w:val="toc 3"/>
    <w:next w:val="Style_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</w:rPr>
  </w:style>
  <w:style w:styleId="Style_11_ch" w:type="character">
    <w:name w:val="heading 5"/>
    <w:link w:val="Style_11"/>
    <w:rPr>
      <w:rFonts w:ascii="XO Thames" w:hAnsi="XO Thames"/>
      <w:b w:val="1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3"/>
    <w:link w:val="Style_16_ch"/>
    <w:uiPriority w:val="39"/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next w:val="Style_3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3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3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toc 10"/>
    <w:next w:val="Style_3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next w:val="Style_3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styleId="Style_28" w:type="paragraph">
    <w:name w:val="Обычный1"/>
    <w:link w:val="Style_28_ch"/>
  </w:style>
  <w:style w:styleId="Style_28_ch" w:type="character">
    <w:name w:val="Обычный1"/>
    <w:link w:val="Style_28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MyOffice-CoreFramework-Windows/21.1-880.402.5047.511.2@RELEASE-DESKTOP-RUE-RC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2025-03-19T11:47:25Z</dcterms:modified>
</cp:coreProperties>
</file>