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094" w:rsidRPr="007F6129" w:rsidRDefault="007B303B">
      <w:pPr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РОССИЙСКАЯ ФЕДЕРАЦИЯ</w:t>
      </w:r>
    </w:p>
    <w:p w:rsidR="00517094" w:rsidRPr="007F6129" w:rsidRDefault="007B303B">
      <w:pPr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АДМИНИСТРАЦИЯ </w:t>
      </w:r>
    </w:p>
    <w:p w:rsidR="00517094" w:rsidRPr="007F6129" w:rsidRDefault="007B303B">
      <w:pPr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7F6129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517094" w:rsidRPr="007F6129" w:rsidRDefault="007B303B">
      <w:pPr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ВОЛГОГРАДСКОЙ ОБЛАСТИ</w:t>
      </w:r>
    </w:p>
    <w:p w:rsidR="00517094" w:rsidRPr="007F6129" w:rsidRDefault="007B303B">
      <w:pPr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517094" w:rsidRPr="007F6129" w:rsidRDefault="00517094">
      <w:pPr>
        <w:jc w:val="center"/>
        <w:rPr>
          <w:rFonts w:ascii="Arial" w:hAnsi="Arial" w:cs="Arial"/>
          <w:sz w:val="24"/>
          <w:szCs w:val="24"/>
        </w:rPr>
      </w:pPr>
    </w:p>
    <w:p w:rsidR="00517094" w:rsidRPr="007F6129" w:rsidRDefault="007B303B">
      <w:pPr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ПОСТАНОВЛЕНИЕ </w:t>
      </w:r>
    </w:p>
    <w:p w:rsidR="00517094" w:rsidRPr="007F6129" w:rsidRDefault="00517094">
      <w:pPr>
        <w:jc w:val="center"/>
        <w:rPr>
          <w:rFonts w:ascii="Arial" w:hAnsi="Arial" w:cs="Arial"/>
          <w:sz w:val="24"/>
          <w:szCs w:val="24"/>
        </w:rPr>
      </w:pPr>
    </w:p>
    <w:p w:rsidR="00517094" w:rsidRPr="007F6129" w:rsidRDefault="007B303B">
      <w:pPr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от 25 мая  2026 года                   </w:t>
      </w:r>
      <w:r w:rsidRPr="007F6129">
        <w:rPr>
          <w:rFonts w:ascii="Arial" w:hAnsi="Arial" w:cs="Arial"/>
          <w:sz w:val="24"/>
          <w:szCs w:val="24"/>
        </w:rPr>
        <w:t xml:space="preserve"> № 11</w:t>
      </w:r>
    </w:p>
    <w:p w:rsidR="00517094" w:rsidRPr="007F6129" w:rsidRDefault="007B303B">
      <w:pPr>
        <w:ind w:right="3954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       </w:t>
      </w:r>
    </w:p>
    <w:p w:rsidR="00517094" w:rsidRPr="007F6129" w:rsidRDefault="007B303B">
      <w:pPr>
        <w:keepNext/>
        <w:keepLines/>
        <w:ind w:right="-2"/>
        <w:contextualSpacing/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О внесении изменений в Постановление администрации Двойновского  сельского поселения Новониколаевского муниципального района Волгоградской области № 52  от 09.10.2025 года «Об утверждении административного регламента предоставления муниципаль</w:t>
      </w:r>
      <w:r w:rsidRPr="007F6129">
        <w:rPr>
          <w:rFonts w:ascii="Arial" w:hAnsi="Arial" w:cs="Arial"/>
          <w:sz w:val="24"/>
          <w:szCs w:val="24"/>
        </w:rPr>
        <w:t xml:space="preserve">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</w:t>
      </w:r>
      <w:r w:rsidRPr="007F6129">
        <w:rPr>
          <w:rFonts w:ascii="Arial" w:hAnsi="Arial" w:cs="Arial"/>
          <w:sz w:val="24"/>
          <w:szCs w:val="24"/>
        </w:rPr>
        <w:t>личного подсобного хозяйства в границах населенного пункта, садоводства для собственных нужд»</w:t>
      </w:r>
    </w:p>
    <w:p w:rsidR="00517094" w:rsidRPr="007F6129" w:rsidRDefault="007B303B">
      <w:pPr>
        <w:ind w:right="3968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      </w:t>
      </w:r>
    </w:p>
    <w:p w:rsidR="00517094" w:rsidRPr="007F6129" w:rsidRDefault="007B303B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  </w:t>
      </w:r>
      <w:r w:rsidRPr="007F6129">
        <w:rPr>
          <w:rFonts w:ascii="Arial" w:hAnsi="Arial" w:cs="Arial"/>
          <w:sz w:val="24"/>
          <w:szCs w:val="24"/>
        </w:rPr>
        <w:t xml:space="preserve">В соответствии с федеральными законами от 27.07.2010 № 210-ФЗ                  «Об организации предоставления государственных и муниципальных услуг», от </w:t>
      </w:r>
      <w:r w:rsidRPr="007F6129">
        <w:rPr>
          <w:rFonts w:ascii="Arial" w:hAnsi="Arial" w:cs="Arial"/>
          <w:sz w:val="24"/>
          <w:szCs w:val="24"/>
        </w:rPr>
        <w:t>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и руководствуясь Уставом Дво</w:t>
      </w:r>
      <w:r w:rsidRPr="007F6129">
        <w:rPr>
          <w:rFonts w:ascii="Arial" w:hAnsi="Arial" w:cs="Arial"/>
          <w:sz w:val="24"/>
          <w:szCs w:val="24"/>
        </w:rPr>
        <w:t>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517094" w:rsidRPr="007F6129" w:rsidRDefault="00517094">
      <w:pPr>
        <w:jc w:val="center"/>
        <w:rPr>
          <w:rFonts w:ascii="Arial" w:hAnsi="Arial" w:cs="Arial"/>
          <w:sz w:val="24"/>
          <w:szCs w:val="24"/>
        </w:rPr>
      </w:pPr>
    </w:p>
    <w:p w:rsidR="00517094" w:rsidRPr="007F6129" w:rsidRDefault="007B303B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ПОСТАНОВЛЯЕТ:</w:t>
      </w:r>
    </w:p>
    <w:p w:rsidR="00517094" w:rsidRPr="007F6129" w:rsidRDefault="007B303B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F6129">
        <w:rPr>
          <w:rFonts w:ascii="Arial" w:hAnsi="Arial" w:cs="Arial"/>
          <w:sz w:val="24"/>
          <w:szCs w:val="24"/>
        </w:rPr>
        <w:t>Внести в Постановление администрации Дв</w:t>
      </w:r>
      <w:r w:rsidRPr="007F6129">
        <w:rPr>
          <w:rFonts w:ascii="Arial" w:hAnsi="Arial" w:cs="Arial"/>
          <w:sz w:val="24"/>
          <w:szCs w:val="24"/>
        </w:rPr>
        <w:t>ойновского  сельского поселения Новониколаевского муниципального района Волгоградской области №52 от</w:t>
      </w:r>
      <w:r w:rsidR="007F6129" w:rsidRPr="007F6129">
        <w:rPr>
          <w:rFonts w:ascii="Arial" w:hAnsi="Arial" w:cs="Arial"/>
          <w:sz w:val="24"/>
          <w:szCs w:val="24"/>
        </w:rPr>
        <w:t xml:space="preserve"> </w:t>
      </w:r>
      <w:r w:rsidRPr="007F6129">
        <w:rPr>
          <w:rFonts w:ascii="Arial" w:hAnsi="Arial" w:cs="Arial"/>
          <w:sz w:val="24"/>
          <w:szCs w:val="24"/>
        </w:rPr>
        <w:t>09.10.2025 года «Об утверждении административного регламента предоставления муниципальной услуги «Предоставление земельных участков, находящихся в муниципал</w:t>
      </w:r>
      <w:r w:rsidRPr="007F6129">
        <w:rPr>
          <w:rFonts w:ascii="Arial" w:hAnsi="Arial" w:cs="Arial"/>
          <w:sz w:val="24"/>
          <w:szCs w:val="24"/>
        </w:rPr>
        <w:t>ьной собственности Двойновского сельского поселения Новониколаевского муниципального района Волгоградской области в аренду гражданам для индивидуального жилищного строительства, ведения личного подсобного хозяйства в границах населенного пункта, садоводств</w:t>
      </w:r>
      <w:r w:rsidRPr="007F6129">
        <w:rPr>
          <w:rFonts w:ascii="Arial" w:hAnsi="Arial" w:cs="Arial"/>
          <w:sz w:val="24"/>
          <w:szCs w:val="24"/>
        </w:rPr>
        <w:t>а для собственных нужд» (далее Постановление) следующие изменения: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1) в подпункте 4 пункта 2.5.1.2 слово «размещения» заменить словами «строительства, реконструкции»;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2) в абзаце третьем пункта 2.6 слова «Приказом № 7» заменить словами «Приказом Минэкономр</w:t>
      </w:r>
      <w:r w:rsidRPr="007F6129">
        <w:rPr>
          <w:rFonts w:ascii="Arial" w:hAnsi="Arial" w:cs="Arial"/>
          <w:sz w:val="24"/>
          <w:szCs w:val="24"/>
        </w:rPr>
        <w:t>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</w:t>
      </w:r>
      <w:r w:rsidRPr="007F6129">
        <w:rPr>
          <w:rFonts w:ascii="Arial" w:hAnsi="Arial" w:cs="Arial"/>
          <w:sz w:val="24"/>
          <w:szCs w:val="24"/>
        </w:rPr>
        <w:t xml:space="preserve">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</w:t>
      </w:r>
      <w:r w:rsidRPr="007F6129">
        <w:rPr>
          <w:rFonts w:ascii="Arial" w:hAnsi="Arial" w:cs="Arial"/>
          <w:sz w:val="24"/>
          <w:szCs w:val="24"/>
        </w:rPr>
        <w:t xml:space="preserve">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</w:t>
      </w:r>
      <w:r w:rsidRPr="007F6129">
        <w:rPr>
          <w:rFonts w:ascii="Arial" w:hAnsi="Arial" w:cs="Arial"/>
          <w:sz w:val="24"/>
          <w:szCs w:val="24"/>
        </w:rPr>
        <w:lastRenderedPageBreak/>
        <w:t>перераспределении земель и (или) земельных участк</w:t>
      </w:r>
      <w:r w:rsidRPr="007F6129">
        <w:rPr>
          <w:rFonts w:ascii="Arial" w:hAnsi="Arial" w:cs="Arial"/>
          <w:sz w:val="24"/>
          <w:szCs w:val="24"/>
        </w:rPr>
        <w:t>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требований к их формат</w:t>
      </w:r>
      <w:r w:rsidRPr="007F6129">
        <w:rPr>
          <w:rFonts w:ascii="Arial" w:hAnsi="Arial" w:cs="Arial"/>
          <w:sz w:val="24"/>
          <w:szCs w:val="24"/>
        </w:rPr>
        <w:t>у» (далее – Приказ № 7)»;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3) в пункте 2.10: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- подпункт 14 изложить в редакции: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«14)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</w:t>
      </w:r>
      <w:r w:rsidRPr="007F6129">
        <w:rPr>
          <w:rFonts w:ascii="Arial" w:hAnsi="Arial" w:cs="Arial"/>
          <w:sz w:val="24"/>
          <w:szCs w:val="24"/>
        </w:rPr>
        <w:t>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</w:t>
      </w:r>
      <w:r w:rsidRPr="007F6129">
        <w:rPr>
          <w:rFonts w:ascii="Arial" w:hAnsi="Arial" w:cs="Arial"/>
          <w:sz w:val="24"/>
          <w:szCs w:val="24"/>
        </w:rPr>
        <w:t>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</w:t>
      </w:r>
      <w:r w:rsidRPr="007F6129">
        <w:rPr>
          <w:rFonts w:ascii="Arial" w:hAnsi="Arial" w:cs="Arial"/>
          <w:sz w:val="24"/>
          <w:szCs w:val="24"/>
        </w:rPr>
        <w:t>кументацией по планировке территории;»;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- подпункты 17 и 18 изложить в следующей редакции: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«17)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</w:t>
      </w:r>
      <w:r w:rsidRPr="007F6129">
        <w:rPr>
          <w:rFonts w:ascii="Arial" w:hAnsi="Arial" w:cs="Arial"/>
          <w:sz w:val="24"/>
          <w:szCs w:val="24"/>
        </w:rPr>
        <w:t>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                   за исключен</w:t>
      </w:r>
      <w:r w:rsidRPr="007F6129">
        <w:rPr>
          <w:rFonts w:ascii="Arial" w:hAnsi="Arial" w:cs="Arial"/>
          <w:sz w:val="24"/>
          <w:szCs w:val="24"/>
        </w:rPr>
        <w:t>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</w:t>
      </w:r>
      <w:r w:rsidRPr="007F6129">
        <w:rPr>
          <w:rFonts w:ascii="Arial" w:hAnsi="Arial" w:cs="Arial"/>
          <w:sz w:val="24"/>
          <w:szCs w:val="24"/>
        </w:rPr>
        <w:t>сток предоставлен на праве постоянного (бессрочного) пользования;</w:t>
      </w:r>
    </w:p>
    <w:p w:rsidR="00517094" w:rsidRPr="007F6129" w:rsidRDefault="007B303B">
      <w:pPr>
        <w:widowControl w:val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</w:t>
      </w:r>
      <w:r w:rsidRPr="007F6129">
        <w:rPr>
          <w:rFonts w:ascii="Arial" w:hAnsi="Arial" w:cs="Arial"/>
          <w:sz w:val="24"/>
          <w:szCs w:val="24"/>
        </w:rPr>
        <w:t>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</w:t>
      </w:r>
      <w:r w:rsidRPr="007F6129">
        <w:rPr>
          <w:rFonts w:ascii="Arial" w:hAnsi="Arial" w:cs="Arial"/>
          <w:sz w:val="24"/>
          <w:szCs w:val="24"/>
        </w:rPr>
        <w:t>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</w:t>
      </w:r>
      <w:r w:rsidRPr="007F6129">
        <w:rPr>
          <w:rFonts w:ascii="Arial" w:hAnsi="Arial" w:cs="Arial"/>
          <w:sz w:val="24"/>
          <w:szCs w:val="24"/>
        </w:rPr>
        <w:t>зования;».</w:t>
      </w:r>
    </w:p>
    <w:p w:rsidR="00517094" w:rsidRPr="007F6129" w:rsidRDefault="007B303B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517094" w:rsidRPr="007F6129" w:rsidRDefault="00517094">
      <w:pPr>
        <w:widowControl w:val="0"/>
        <w:rPr>
          <w:rFonts w:ascii="Arial" w:hAnsi="Arial" w:cs="Arial"/>
          <w:sz w:val="24"/>
          <w:szCs w:val="24"/>
        </w:rPr>
      </w:pPr>
    </w:p>
    <w:p w:rsidR="00517094" w:rsidRPr="007F6129" w:rsidRDefault="007B303B">
      <w:pPr>
        <w:widowControl w:val="0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517094" w:rsidRPr="007F6129" w:rsidRDefault="007B303B">
      <w:pPr>
        <w:widowControl w:val="0"/>
        <w:rPr>
          <w:rFonts w:ascii="Arial" w:hAnsi="Arial" w:cs="Arial"/>
          <w:sz w:val="24"/>
          <w:szCs w:val="24"/>
        </w:rPr>
      </w:pPr>
      <w:r w:rsidRPr="007F6129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   А.Н. Гущин</w:t>
      </w:r>
    </w:p>
    <w:p w:rsidR="00517094" w:rsidRPr="007F6129" w:rsidRDefault="00517094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sectPr w:rsidR="00517094" w:rsidRPr="007F6129">
      <w:headerReference w:type="default" r:id="rId7"/>
      <w:pgSz w:w="11906" w:h="16838"/>
      <w:pgMar w:top="993" w:right="851" w:bottom="85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03B" w:rsidRDefault="007B303B">
      <w:r>
        <w:separator/>
      </w:r>
    </w:p>
  </w:endnote>
  <w:endnote w:type="continuationSeparator" w:id="0">
    <w:p w:rsidR="007B303B" w:rsidRDefault="007B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03B" w:rsidRDefault="007B303B">
      <w:r>
        <w:separator/>
      </w:r>
    </w:p>
  </w:footnote>
  <w:footnote w:type="continuationSeparator" w:id="0">
    <w:p w:rsidR="007B303B" w:rsidRDefault="007B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094" w:rsidRDefault="007B303B">
    <w:pPr>
      <w:framePr w:wrap="around" w:vAnchor="text" w:hAnchor="margin" w:xAlign="center" w:y="1"/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 w:rsidR="007F6129">
      <w:rPr>
        <w:rStyle w:val="a9"/>
      </w:rPr>
      <w:fldChar w:fldCharType="separate"/>
    </w:r>
    <w:r w:rsidR="007F6129">
      <w:rPr>
        <w:rStyle w:val="a9"/>
        <w:noProof/>
      </w:rPr>
      <w:t>2</w:t>
    </w:r>
    <w:r>
      <w:rPr>
        <w:rStyle w:val="a9"/>
      </w:rPr>
      <w:fldChar w:fldCharType="end"/>
    </w:r>
  </w:p>
  <w:p w:rsidR="00517094" w:rsidRDefault="00517094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15CF7"/>
    <w:multiLevelType w:val="multilevel"/>
    <w:tmpl w:val="CAD4B41E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094"/>
    <w:rsid w:val="00517094"/>
    <w:rsid w:val="007B303B"/>
    <w:rsid w:val="007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1B40"/>
  <w15:docId w15:val="{969D3C43-96D9-4F03-A6A4-07341F02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сновной шрифт абзаца1"/>
    <w:link w:val="21"/>
  </w:style>
  <w:style w:type="paragraph" w:customStyle="1" w:styleId="21">
    <w:name w:val="Основной текст 21"/>
    <w:basedOn w:val="a"/>
    <w:link w:val="210"/>
    <w:pPr>
      <w:ind w:firstLine="567"/>
      <w:jc w:val="both"/>
    </w:pPr>
    <w:rPr>
      <w:rFonts w:ascii="Arial" w:hAnsi="Arial"/>
      <w:sz w:val="24"/>
    </w:rPr>
  </w:style>
  <w:style w:type="character" w:customStyle="1" w:styleId="210">
    <w:name w:val="Основной текст 21"/>
    <w:basedOn w:val="1"/>
    <w:link w:val="21"/>
    <w:rPr>
      <w:rFonts w:ascii="Arial" w:hAnsi="Arial"/>
      <w:sz w:val="24"/>
    </w:rPr>
  </w:style>
  <w:style w:type="paragraph" w:styleId="22">
    <w:name w:val="toc 2"/>
    <w:next w:val="a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24">
    <w:name w:val="Body Text Indent 2"/>
    <w:basedOn w:val="a"/>
    <w:link w:val="25"/>
    <w:pPr>
      <w:ind w:left="4395"/>
    </w:pPr>
    <w:rPr>
      <w:b/>
      <w:sz w:val="28"/>
    </w:rPr>
  </w:style>
  <w:style w:type="character" w:customStyle="1" w:styleId="25">
    <w:name w:val="Основной текст с отступом 2 Знак"/>
    <w:basedOn w:val="1"/>
    <w:link w:val="24"/>
    <w:rPr>
      <w:rFonts w:ascii="Times New Roman" w:hAnsi="Times New Roman"/>
      <w:b/>
      <w:sz w:val="28"/>
    </w:rPr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a3">
    <w:name w:val="endnote text"/>
    <w:basedOn w:val="a"/>
    <w:link w:val="a4"/>
  </w:style>
  <w:style w:type="character" w:customStyle="1" w:styleId="a4">
    <w:name w:val="Текст концевой сноски Знак"/>
    <w:basedOn w:val="1"/>
    <w:link w:val="a3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7">
    <w:name w:val="Block Text"/>
    <w:basedOn w:val="a"/>
    <w:link w:val="a8"/>
    <w:pPr>
      <w:ind w:left="3969" w:right="-738" w:firstLine="851"/>
    </w:pPr>
    <w:rPr>
      <w:b/>
      <w:sz w:val="28"/>
    </w:rPr>
  </w:style>
  <w:style w:type="character" w:customStyle="1" w:styleId="a8">
    <w:name w:val="Цитата Знак"/>
    <w:basedOn w:val="1"/>
    <w:link w:val="a7"/>
    <w:rPr>
      <w:rFonts w:ascii="Times New Roman" w:hAnsi="Times New Roman"/>
      <w:b/>
      <w:sz w:val="28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Номер страницы1"/>
    <w:basedOn w:val="12"/>
    <w:link w:val="a9"/>
  </w:style>
  <w:style w:type="character" w:styleId="a9">
    <w:name w:val="page number"/>
    <w:basedOn w:val="a0"/>
    <w:link w:val="14"/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a">
    <w:name w:val="No Spacing"/>
    <w:link w:val="ab"/>
    <w:rPr>
      <w:rFonts w:ascii="Times New Roman" w:hAnsi="Times New Roman"/>
      <w:sz w:val="24"/>
    </w:rPr>
  </w:style>
  <w:style w:type="character" w:customStyle="1" w:styleId="ab">
    <w:name w:val="Без интервала Знак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paragraph" w:styleId="ac">
    <w:name w:val="Body Text"/>
    <w:basedOn w:val="a"/>
    <w:link w:val="ad"/>
    <w:pPr>
      <w:jc w:val="both"/>
    </w:pPr>
    <w:rPr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5">
    <w:name w:val="Знак сноски1"/>
    <w:link w:val="ae"/>
    <w:rPr>
      <w:vertAlign w:val="superscript"/>
    </w:rPr>
  </w:style>
  <w:style w:type="character" w:styleId="ae">
    <w:name w:val="footnote reference"/>
    <w:link w:val="15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6">
    <w:name w:val="Гиперссылка1"/>
    <w:link w:val="af"/>
    <w:rPr>
      <w:color w:val="0000FF"/>
      <w:u w:val="single"/>
    </w:rPr>
  </w:style>
  <w:style w:type="character" w:styleId="af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styleId="26">
    <w:name w:val="Body Text 2"/>
    <w:basedOn w:val="a"/>
    <w:link w:val="27"/>
    <w:pPr>
      <w:ind w:right="-286"/>
      <w:jc w:val="both"/>
    </w:pPr>
    <w:rPr>
      <w:b/>
      <w:sz w:val="28"/>
    </w:rPr>
  </w:style>
  <w:style w:type="character" w:customStyle="1" w:styleId="27">
    <w:name w:val="Основной текст 2 Знак"/>
    <w:basedOn w:val="1"/>
    <w:link w:val="26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VDzhevelo">
    <w:name w:val="V_Dzhevelo"/>
    <w:link w:val="VDzhevelo0"/>
    <w:rPr>
      <w:rFonts w:ascii="Arial" w:hAnsi="Arial"/>
    </w:rPr>
  </w:style>
  <w:style w:type="character" w:customStyle="1" w:styleId="VDzhevelo0">
    <w:name w:val="V_Dzhevelo"/>
    <w:link w:val="VDzhevelo"/>
    <w:rPr>
      <w:rFonts w:ascii="Arial" w:hAnsi="Arial"/>
      <w:color w:val="000000"/>
      <w:sz w:val="20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"/>
    <w:link w:val="af0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2">
    <w:name w:val="Normal (Web)"/>
    <w:basedOn w:val="a"/>
    <w:link w:val="af3"/>
    <w:pPr>
      <w:spacing w:beforeAutospacing="1" w:afterAutospacing="1"/>
    </w:pPr>
    <w:rPr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19">
    <w:name w:val="Знак Знак Знак Знак1"/>
    <w:basedOn w:val="a"/>
    <w:link w:val="1a"/>
    <w:pPr>
      <w:spacing w:beforeAutospacing="1" w:afterAutospacing="1"/>
      <w:jc w:val="both"/>
    </w:pPr>
    <w:rPr>
      <w:rFonts w:ascii="Tahoma" w:hAnsi="Tahoma"/>
    </w:rPr>
  </w:style>
  <w:style w:type="character" w:customStyle="1" w:styleId="1a">
    <w:name w:val="Знак Знак Знак Знак1"/>
    <w:basedOn w:val="1"/>
    <w:link w:val="19"/>
    <w:rPr>
      <w:rFonts w:ascii="Tahoma" w:hAnsi="Tahoma"/>
    </w:rPr>
  </w:style>
  <w:style w:type="paragraph" w:customStyle="1" w:styleId="1b">
    <w:name w:val="Знак концевой сноски1"/>
    <w:link w:val="af4"/>
    <w:rPr>
      <w:vertAlign w:val="superscript"/>
    </w:rPr>
  </w:style>
  <w:style w:type="character" w:styleId="af4">
    <w:name w:val="endnote reference"/>
    <w:link w:val="1b"/>
    <w:rPr>
      <w:vertAlign w:val="superscript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styleId="af7">
    <w:name w:val="Body Text Indent"/>
    <w:basedOn w:val="a"/>
    <w:link w:val="af8"/>
    <w:pPr>
      <w:ind w:firstLine="709"/>
      <w:jc w:val="both"/>
    </w:pPr>
    <w:rPr>
      <w:b/>
      <w:sz w:val="24"/>
    </w:rPr>
  </w:style>
  <w:style w:type="character" w:customStyle="1" w:styleId="af8">
    <w:name w:val="Основной текст с отступом Знак"/>
    <w:basedOn w:val="1"/>
    <w:link w:val="af7"/>
    <w:rPr>
      <w:rFonts w:ascii="Times New Roman" w:hAnsi="Times New Roman"/>
      <w:b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basedOn w:val="a"/>
    <w:link w:val="af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a">
    <w:name w:val="Заголовок Знак"/>
    <w:basedOn w:val="1"/>
    <w:link w:val="af9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customStyle="1" w:styleId="afb">
    <w:name w:val="Гипертекстовая ссылка"/>
    <w:link w:val="afc"/>
    <w:rPr>
      <w:b/>
      <w:color w:val="106BBE"/>
      <w:sz w:val="26"/>
    </w:rPr>
  </w:style>
  <w:style w:type="character" w:customStyle="1" w:styleId="afc">
    <w:name w:val="Гипертекстовая ссылка"/>
    <w:link w:val="afb"/>
    <w:rPr>
      <w:b/>
      <w:color w:val="106BBE"/>
      <w:sz w:val="26"/>
    </w:rPr>
  </w:style>
  <w:style w:type="paragraph" w:styleId="afd">
    <w:name w:val="Document Map"/>
    <w:basedOn w:val="a"/>
    <w:link w:val="afe"/>
    <w:rPr>
      <w:rFonts w:ascii="Tahoma" w:hAnsi="Tahoma"/>
    </w:rPr>
  </w:style>
  <w:style w:type="character" w:customStyle="1" w:styleId="afe">
    <w:name w:val="Схема документа Знак"/>
    <w:basedOn w:val="1"/>
    <w:link w:val="afd"/>
    <w:rPr>
      <w:rFonts w:ascii="Tahoma" w:hAnsi="Tahoma"/>
    </w:rPr>
  </w:style>
  <w:style w:type="paragraph" w:customStyle="1" w:styleId="aff">
    <w:name w:val="Знак"/>
    <w:basedOn w:val="a"/>
    <w:link w:val="aff0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f0">
    <w:name w:val="Знак"/>
    <w:basedOn w:val="1"/>
    <w:link w:val="aff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styleId="aff1">
    <w:name w:val="Balloon Text"/>
    <w:basedOn w:val="a"/>
    <w:link w:val="aff2"/>
    <w:rPr>
      <w:rFonts w:ascii="Tahoma" w:hAnsi="Tahoma"/>
      <w:sz w:val="16"/>
    </w:rPr>
  </w:style>
  <w:style w:type="character" w:customStyle="1" w:styleId="aff2">
    <w:name w:val="Текст выноски Знак"/>
    <w:basedOn w:val="1"/>
    <w:link w:val="aff1"/>
    <w:rPr>
      <w:rFonts w:ascii="Tahoma" w:hAnsi="Tahoma"/>
      <w:sz w:val="16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2026-06-02T15:58:00Z</dcterms:created>
  <dcterms:modified xsi:type="dcterms:W3CDTF">2026-06-02T15:59:00Z</dcterms:modified>
</cp:coreProperties>
</file>