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РОССИЙСКАЯ ФЕДЕРАЦИЯ</w:t>
      </w:r>
    </w:p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АДМИНИСТРАЦИЯ </w:t>
      </w:r>
    </w:p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ДВОЙНОВСКОГО СЕЛЬСКОГО ПОСЕЛЕНИЯ</w:t>
      </w:r>
      <w:r w:rsidRPr="0014204D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ВОЛГОГРАДСКОЙ ОБЛАСТИ</w:t>
      </w:r>
    </w:p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E06D3E" w:rsidRPr="0014204D" w:rsidRDefault="00E06D3E">
      <w:pPr>
        <w:jc w:val="center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ПОСТАНОВЛЕНИЕ </w:t>
      </w:r>
    </w:p>
    <w:p w:rsidR="00E06D3E" w:rsidRPr="0014204D" w:rsidRDefault="00E06D3E">
      <w:pPr>
        <w:jc w:val="center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от 25.05.2026 года                      № </w:t>
      </w:r>
      <w:r w:rsidRPr="0014204D">
        <w:rPr>
          <w:rFonts w:ascii="Arial" w:hAnsi="Arial" w:cs="Arial"/>
          <w:sz w:val="24"/>
          <w:szCs w:val="24"/>
        </w:rPr>
        <w:t>19</w:t>
      </w:r>
    </w:p>
    <w:p w:rsidR="00E06D3E" w:rsidRPr="0014204D" w:rsidRDefault="00A71BA5">
      <w:pPr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</w:t>
      </w:r>
    </w:p>
    <w:p w:rsidR="00E06D3E" w:rsidRPr="0014204D" w:rsidRDefault="00A71BA5">
      <w:pPr>
        <w:ind w:right="-2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 Двойновского сельского поселения расположенных на те</w:t>
      </w:r>
      <w:r w:rsidRPr="0014204D">
        <w:rPr>
          <w:rFonts w:ascii="Arial" w:hAnsi="Arial" w:cs="Arial"/>
          <w:sz w:val="24"/>
          <w:szCs w:val="24"/>
        </w:rPr>
        <w:t xml:space="preserve">рритории Двойновского сельского поселения»   </w:t>
      </w:r>
      <w:r w:rsidRPr="0014204D">
        <w:rPr>
          <w:rFonts w:ascii="Arial" w:hAnsi="Arial" w:cs="Arial"/>
          <w:sz w:val="24"/>
          <w:szCs w:val="24"/>
        </w:rPr>
        <w:t xml:space="preserve">   </w:t>
      </w:r>
    </w:p>
    <w:p w:rsidR="00E06D3E" w:rsidRPr="0014204D" w:rsidRDefault="00A71BA5">
      <w:pPr>
        <w:ind w:right="396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</w:t>
      </w:r>
    </w:p>
    <w:p w:rsidR="00E06D3E" w:rsidRPr="0014204D" w:rsidRDefault="00A71BA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</w:t>
      </w:r>
      <w:r w:rsidRPr="0014204D"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 210-ФЗ «Об </w:t>
      </w:r>
      <w:r w:rsidRPr="0014204D">
        <w:rPr>
          <w:rFonts w:ascii="Arial" w:hAnsi="Arial" w:cs="Arial"/>
          <w:sz w:val="24"/>
          <w:szCs w:val="24"/>
        </w:rPr>
        <w:t>организации предоставления государственных и муниципальных услуг», постановлением Администрации Двойновского сельского поселения Новониколаевского муниципального района Волгоградской области N30-А</w:t>
      </w:r>
    </w:p>
    <w:p w:rsidR="00E06D3E" w:rsidRPr="0014204D" w:rsidRDefault="00A71BA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от 23.09.2011 «Об утверждении Порядка разработки и утвержде</w:t>
      </w:r>
      <w:r w:rsidRPr="0014204D">
        <w:rPr>
          <w:rFonts w:ascii="Arial" w:hAnsi="Arial" w:cs="Arial"/>
          <w:sz w:val="24"/>
          <w:szCs w:val="24"/>
        </w:rPr>
        <w:t>ния административных регламентов предоставления муниципальных услуг» и руководствуясь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</w:t>
      </w:r>
      <w:r w:rsidRPr="0014204D">
        <w:rPr>
          <w:rFonts w:ascii="Arial" w:hAnsi="Arial" w:cs="Arial"/>
          <w:sz w:val="24"/>
          <w:szCs w:val="24"/>
        </w:rPr>
        <w:t>униципального района Волгоградской области</w:t>
      </w:r>
    </w:p>
    <w:p w:rsidR="00E06D3E" w:rsidRPr="0014204D" w:rsidRDefault="00E06D3E">
      <w:pPr>
        <w:jc w:val="center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jc w:val="center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ПОСТАНОВЛЯЕТ:</w:t>
      </w:r>
    </w:p>
    <w:p w:rsidR="00E06D3E" w:rsidRPr="0014204D" w:rsidRDefault="00A71BA5">
      <w:pPr>
        <w:widowControl w:val="0"/>
        <w:numPr>
          <w:ilvl w:val="0"/>
          <w:numId w:val="1"/>
        </w:numPr>
        <w:spacing w:after="200"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4204D">
        <w:rPr>
          <w:rFonts w:ascii="Arial" w:hAnsi="Arial" w:cs="Arial"/>
          <w:sz w:val="24"/>
          <w:szCs w:val="24"/>
        </w:rPr>
        <w:t>Утвердить прилагаемый административный регламент по предоставлению муниципальной услуги «Выдача разрешения на использование земель или земельного участка, находящихся в муниципальной собственности Д</w:t>
      </w:r>
      <w:r w:rsidRPr="0014204D">
        <w:rPr>
          <w:rFonts w:ascii="Arial" w:hAnsi="Arial" w:cs="Arial"/>
          <w:sz w:val="24"/>
          <w:szCs w:val="24"/>
        </w:rPr>
        <w:t>войновского сельского поселения расположенных на территории  Двойновского сельского поселения».</w:t>
      </w:r>
    </w:p>
    <w:p w:rsidR="00E06D3E" w:rsidRPr="0014204D" w:rsidRDefault="00A71BA5">
      <w:pPr>
        <w:widowControl w:val="0"/>
        <w:numPr>
          <w:ilvl w:val="0"/>
          <w:numId w:val="1"/>
        </w:numPr>
        <w:spacing w:after="200"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Признать утратившим силу:</w:t>
      </w:r>
    </w:p>
    <w:p w:rsidR="00E06D3E" w:rsidRPr="0014204D" w:rsidRDefault="00A71BA5">
      <w:pPr>
        <w:widowControl w:val="0"/>
        <w:spacing w:after="200" w:line="276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Постановление администрации Двойновского  сельского поселения Новониколаевского муниципального района Волгоградской области «Об утве</w:t>
      </w:r>
      <w:r w:rsidRPr="0014204D">
        <w:rPr>
          <w:rFonts w:ascii="Arial" w:hAnsi="Arial" w:cs="Arial"/>
          <w:sz w:val="24"/>
          <w:szCs w:val="24"/>
        </w:rPr>
        <w:t>рждении административного регламента исполнения муниципальной услуги «Выдача разрешения на использование земель или земельного участка, находящихся в муниципальной собственности  Двойновского сельского поселения расположенных на территории Двойновского сел</w:t>
      </w:r>
      <w:r w:rsidRPr="0014204D">
        <w:rPr>
          <w:rFonts w:ascii="Arial" w:hAnsi="Arial" w:cs="Arial"/>
          <w:sz w:val="24"/>
          <w:szCs w:val="24"/>
        </w:rPr>
        <w:t>ьского поселения»  № 15  от 22.06.2020 года;</w:t>
      </w:r>
    </w:p>
    <w:p w:rsidR="00E06D3E" w:rsidRPr="0014204D" w:rsidRDefault="00A71BA5">
      <w:pPr>
        <w:widowControl w:val="0"/>
        <w:spacing w:after="200" w:line="276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Постановление администрации Двойновского сельского поселения Новониколаевского муниципального района Волгоградской области «О внесении изменений в административный регламент исполнения муниципальной услуги «Вы</w:t>
      </w:r>
      <w:r w:rsidRPr="0014204D">
        <w:rPr>
          <w:rFonts w:ascii="Arial" w:hAnsi="Arial" w:cs="Arial"/>
          <w:sz w:val="24"/>
          <w:szCs w:val="24"/>
        </w:rPr>
        <w:t xml:space="preserve">дача разрешения на использование земель или земельного участка, находящихся в муниципальной собственности  </w:t>
      </w:r>
      <w:r w:rsidRPr="0014204D">
        <w:rPr>
          <w:rFonts w:ascii="Arial" w:hAnsi="Arial" w:cs="Arial"/>
          <w:sz w:val="24"/>
          <w:szCs w:val="24"/>
        </w:rPr>
        <w:lastRenderedPageBreak/>
        <w:t>Двойновского сельского поселения расположенных на территории Двойновского сельского поселения» №27 от 06.19.2019 года;</w:t>
      </w:r>
    </w:p>
    <w:p w:rsidR="00E06D3E" w:rsidRPr="0014204D" w:rsidRDefault="00A71BA5">
      <w:pPr>
        <w:widowControl w:val="0"/>
        <w:numPr>
          <w:ilvl w:val="0"/>
          <w:numId w:val="1"/>
        </w:numPr>
        <w:spacing w:after="200" w:line="276" w:lineRule="auto"/>
        <w:ind w:left="0" w:right="-1"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подписания и подлежит официальному обнародованию. </w:t>
      </w:r>
    </w:p>
    <w:p w:rsidR="00E06D3E" w:rsidRPr="0014204D" w:rsidRDefault="00E06D3E">
      <w:pPr>
        <w:widowControl w:val="0"/>
        <w:rPr>
          <w:rFonts w:ascii="Arial" w:hAnsi="Arial" w:cs="Arial"/>
          <w:sz w:val="24"/>
          <w:szCs w:val="24"/>
        </w:rPr>
      </w:pPr>
    </w:p>
    <w:p w:rsidR="00E06D3E" w:rsidRPr="0014204D" w:rsidRDefault="00E06D3E">
      <w:pPr>
        <w:widowControl w:val="0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widowControl w:val="0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Глава Двойновского </w:t>
      </w:r>
    </w:p>
    <w:p w:rsidR="00E06D3E" w:rsidRPr="0014204D" w:rsidRDefault="00A71BA5">
      <w:pPr>
        <w:widowControl w:val="0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сельского поселения                                                                  А.Н. Гущин</w:t>
      </w:r>
    </w:p>
    <w:p w:rsidR="00E06D3E" w:rsidRPr="0014204D" w:rsidRDefault="00A71BA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br w:type="page"/>
      </w:r>
      <w:r w:rsidRPr="0014204D">
        <w:rPr>
          <w:rFonts w:ascii="Arial" w:hAnsi="Arial" w:cs="Arial"/>
          <w:sz w:val="24"/>
          <w:szCs w:val="24"/>
        </w:rPr>
        <w:lastRenderedPageBreak/>
        <w:t xml:space="preserve">                                   </w:t>
      </w:r>
      <w:r w:rsidRPr="0014204D">
        <w:rPr>
          <w:rFonts w:ascii="Arial" w:hAnsi="Arial" w:cs="Arial"/>
          <w:sz w:val="24"/>
          <w:szCs w:val="24"/>
        </w:rPr>
        <w:t xml:space="preserve">        Утвержден постановлением </w:t>
      </w:r>
    </w:p>
    <w:p w:rsidR="00E06D3E" w:rsidRPr="0014204D" w:rsidRDefault="00A71BA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администрации Двойновского</w:t>
      </w:r>
    </w:p>
    <w:p w:rsidR="00E06D3E" w:rsidRPr="0014204D" w:rsidRDefault="00A71BA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E06D3E" w:rsidRPr="0014204D" w:rsidRDefault="00A71BA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Новониколаевского муниципального района </w:t>
      </w:r>
    </w:p>
    <w:p w:rsidR="00E06D3E" w:rsidRPr="0014204D" w:rsidRDefault="00A71BA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Волгоградской области </w:t>
      </w:r>
    </w:p>
    <w:p w:rsidR="00E06D3E" w:rsidRPr="0014204D" w:rsidRDefault="00A71BA5">
      <w:pPr>
        <w:spacing w:after="200" w:line="276" w:lineRule="auto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от "25" мая 2026 г.  №19</w:t>
      </w:r>
      <w:r w:rsidRPr="0014204D">
        <w:rPr>
          <w:rFonts w:ascii="Arial" w:hAnsi="Arial" w:cs="Arial"/>
          <w:sz w:val="24"/>
          <w:szCs w:val="24"/>
        </w:rPr>
        <w:br/>
      </w:r>
    </w:p>
    <w:p w:rsidR="00E06D3E" w:rsidRPr="0014204D" w:rsidRDefault="00E06D3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E06D3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E06D3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E06D3E">
      <w:pPr>
        <w:pStyle w:val="ConsPlusCell"/>
        <w:jc w:val="center"/>
        <w:rPr>
          <w:rFonts w:cs="Arial"/>
          <w:sz w:val="24"/>
          <w:szCs w:val="24"/>
        </w:rPr>
      </w:pPr>
      <w:bookmarkStart w:id="1" w:name="Par34"/>
      <w:bookmarkEnd w:id="1"/>
    </w:p>
    <w:p w:rsidR="00E06D3E" w:rsidRPr="0014204D" w:rsidRDefault="00A71BA5">
      <w:pPr>
        <w:pStyle w:val="ConsPlusCell"/>
        <w:jc w:val="center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Административный регламент</w:t>
      </w:r>
    </w:p>
    <w:p w:rsidR="00E06D3E" w:rsidRPr="0014204D" w:rsidRDefault="00A71BA5">
      <w:pPr>
        <w:pStyle w:val="ConsPlusCell"/>
        <w:jc w:val="center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предоставления муниципальной услуги "Выдача разрешени</w:t>
      </w:r>
      <w:r w:rsidRPr="0014204D">
        <w:rPr>
          <w:rFonts w:cs="Arial"/>
          <w:sz w:val="24"/>
          <w:szCs w:val="24"/>
        </w:rPr>
        <w:t>я на использование земель или земельного участка, находящихся в муниципальной собственности  Двойновского сельского поселения расположенных на территории Двойновского сельского поселения"</w:t>
      </w:r>
    </w:p>
    <w:p w:rsidR="00E06D3E" w:rsidRPr="0014204D" w:rsidRDefault="00E06D3E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1. Общие положения</w:t>
      </w:r>
    </w:p>
    <w:p w:rsidR="00E06D3E" w:rsidRPr="0014204D" w:rsidRDefault="00E06D3E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1.1. Предмет регулирования.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</w:t>
      </w:r>
      <w:r w:rsidRPr="0014204D">
        <w:rPr>
          <w:rFonts w:ascii="Arial" w:hAnsi="Arial" w:cs="Arial"/>
          <w:sz w:val="24"/>
          <w:szCs w:val="24"/>
        </w:rPr>
        <w:t>Настоящий административный регламент устанавливает порядок предоставления муниципальной услуги "Выдача разрешения на использование земель или земельного участка, находящихся в муниципальной собственности  Двойновского сельского поселения расположенных на т</w:t>
      </w:r>
      <w:r w:rsidRPr="0014204D">
        <w:rPr>
          <w:rFonts w:ascii="Arial" w:hAnsi="Arial" w:cs="Arial"/>
          <w:sz w:val="24"/>
          <w:szCs w:val="24"/>
        </w:rPr>
        <w:t>ерритории Двойновского сельского поселения"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Дв</w:t>
      </w:r>
      <w:r w:rsidRPr="0014204D">
        <w:rPr>
          <w:rFonts w:ascii="Arial" w:hAnsi="Arial" w:cs="Arial"/>
          <w:sz w:val="24"/>
          <w:szCs w:val="24"/>
        </w:rPr>
        <w:t>ойновского сельского поселения Новониколаевского муниципального района Волгоградской области.</w:t>
      </w:r>
    </w:p>
    <w:p w:rsidR="00E06D3E" w:rsidRPr="0014204D" w:rsidRDefault="00A71BA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1.2. Заявителями на получение муниципальной услуги являются физические и юридические лица в соответствии со статьей 39.34 Земельного кодекса Российской Федерации,</w:t>
      </w:r>
      <w:r w:rsidRPr="0014204D">
        <w:rPr>
          <w:rFonts w:ascii="Arial" w:hAnsi="Arial" w:cs="Arial"/>
          <w:sz w:val="24"/>
          <w:szCs w:val="24"/>
        </w:rPr>
        <w:t xml:space="preserve"> либо их уполномоченные представители, действующие на основании полномочий, определенных в соответствии с законодательством Российской Федерации.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Разрешение на использование земельных участков выдается: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1) в целях проведения инженерных изысканий либо капит</w:t>
      </w:r>
      <w:r w:rsidRPr="0014204D">
        <w:rPr>
          <w:rFonts w:ascii="Arial" w:hAnsi="Arial" w:cs="Arial"/>
          <w:sz w:val="24"/>
          <w:szCs w:val="24"/>
        </w:rPr>
        <w:t>ального или текущего ремонта линейного объекта;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2) в целях возведения некапитальных строений,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</w:t>
      </w:r>
      <w:r w:rsidRPr="0014204D">
        <w:rPr>
          <w:rFonts w:ascii="Arial" w:hAnsi="Arial" w:cs="Arial"/>
          <w:sz w:val="24"/>
          <w:szCs w:val="24"/>
        </w:rPr>
        <w:t>ктов федерального, регионального или местного значения;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3) в целях осуществления геологического изучения недр;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4) в целях возведения некапитальных строений, сооружений, предназначенных для осуществления товарной аквакультуры (товарного рыбоводства);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5)  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1.3. Порядок информирования заявителей о предоставлении муниципальной услуги.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1.3.1 Сведения о месте нахож</w:t>
      </w:r>
      <w:r w:rsidRPr="0014204D">
        <w:rPr>
          <w:rFonts w:ascii="Arial" w:hAnsi="Arial" w:cs="Arial"/>
          <w:sz w:val="24"/>
          <w:szCs w:val="24"/>
        </w:rPr>
        <w:t xml:space="preserve">дения, контактных телефонах и графике работы администрации Двойновского сельского поселения Новониколаевского муниципального района Волгоградской области (далее Администрация), </w:t>
      </w:r>
      <w:r w:rsidRPr="0014204D">
        <w:rPr>
          <w:rFonts w:ascii="Arial" w:hAnsi="Arial" w:cs="Arial"/>
          <w:sz w:val="24"/>
          <w:szCs w:val="24"/>
        </w:rPr>
        <w:lastRenderedPageBreak/>
        <w:t>организаций, участвующих в предоставлении муниципальной услуги, многофункционал</w:t>
      </w:r>
      <w:r w:rsidRPr="0014204D">
        <w:rPr>
          <w:rFonts w:ascii="Arial" w:hAnsi="Arial" w:cs="Arial"/>
          <w:sz w:val="24"/>
          <w:szCs w:val="24"/>
        </w:rPr>
        <w:t>ьного центра  (далее – МФЦ):</w:t>
      </w:r>
    </w:p>
    <w:p w:rsidR="00E06D3E" w:rsidRPr="0014204D" w:rsidRDefault="00A71BA5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Администрация. Местонахождение: Волгоградская область, Новониколаевский район, х. Двойновский, пер. Советский, д.5.</w:t>
      </w:r>
    </w:p>
    <w:p w:rsidR="00E06D3E" w:rsidRPr="0014204D" w:rsidRDefault="00A71BA5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Контактный телефон: (84444) (6-39-28)</w:t>
      </w:r>
    </w:p>
    <w:p w:rsidR="00E06D3E" w:rsidRPr="0014204D" w:rsidRDefault="00A71BA5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Адрес электронной почты для направления обращений: </w:t>
      </w:r>
      <w:r w:rsidRPr="0014204D">
        <w:rPr>
          <w:rFonts w:ascii="Arial" w:hAnsi="Arial" w:cs="Arial"/>
          <w:sz w:val="24"/>
          <w:szCs w:val="24"/>
        </w:rPr>
        <w:t>sp_dvoinie@mail.ru</w:t>
      </w:r>
    </w:p>
    <w:p w:rsidR="00E06D3E" w:rsidRPr="0014204D" w:rsidRDefault="00A71BA5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Адр</w:t>
      </w:r>
      <w:r w:rsidRPr="0014204D">
        <w:rPr>
          <w:rFonts w:ascii="Arial" w:hAnsi="Arial" w:cs="Arial"/>
          <w:sz w:val="24"/>
          <w:szCs w:val="24"/>
        </w:rPr>
        <w:t xml:space="preserve">ес официального сайта: http: </w:t>
      </w:r>
      <w:r w:rsidRPr="0014204D">
        <w:rPr>
          <w:rFonts w:ascii="Arial" w:hAnsi="Arial" w:cs="Arial"/>
          <w:sz w:val="24"/>
          <w:szCs w:val="24"/>
        </w:rPr>
        <w:t>//dvoinie34.ru/</w:t>
      </w:r>
    </w:p>
    <w:p w:rsidR="00E06D3E" w:rsidRPr="0014204D" w:rsidRDefault="00A71BA5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рабочие дни: понедельник, вторник, среда, четверг, пятница; </w:t>
      </w:r>
    </w:p>
    <w:p w:rsidR="00E06D3E" w:rsidRPr="0014204D" w:rsidRDefault="00A71BA5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часы работы: с 8.00 до 16.00 часов, обед - с 12.00 до 13.00 часов. </w:t>
      </w:r>
    </w:p>
    <w:p w:rsidR="00E06D3E" w:rsidRPr="0014204D" w:rsidRDefault="00A71BA5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2) «Филиал по работе с заявителями Новониколаевского района Волгоградской области </w:t>
      </w:r>
      <w:r w:rsidRPr="0014204D">
        <w:rPr>
          <w:rFonts w:ascii="Arial" w:hAnsi="Arial" w:cs="Arial"/>
          <w:sz w:val="24"/>
          <w:szCs w:val="24"/>
        </w:rPr>
        <w:t>ГКУ ВО «МФЦ» (далее – МФЦ): при личном или письменном обращении по адресу: 403901, Волгоградская область, р.п. Новониколаевский, пос. ГЭС, д. 3.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Телефон директора МФЦ: (84444) 6-97-26; телефон сотрудников учреждения: (84444) 6-98-32; электронный адрес: mfc</w:t>
      </w:r>
      <w:r w:rsidRPr="0014204D">
        <w:rPr>
          <w:rFonts w:ascii="Arial" w:hAnsi="Arial" w:cs="Arial"/>
          <w:sz w:val="24"/>
          <w:szCs w:val="24"/>
        </w:rPr>
        <w:t>3420@yandex.ru.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МФЦ осуществляет прием заявителей, консультирование по вопросам предоставления услуги, вопросам выдачи документов по следующему графику: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График работы МФЦ, осуществляющего прием заявителей на предоставление услуги, а также консультирование </w:t>
      </w:r>
      <w:r w:rsidRPr="0014204D">
        <w:rPr>
          <w:rFonts w:ascii="Arial" w:hAnsi="Arial" w:cs="Arial"/>
          <w:sz w:val="24"/>
          <w:szCs w:val="24"/>
        </w:rPr>
        <w:t>по вопросам предоставления услуги: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Понедельник</w:t>
      </w:r>
      <w:r w:rsidRPr="0014204D">
        <w:rPr>
          <w:rFonts w:ascii="Arial" w:hAnsi="Arial" w:cs="Arial"/>
          <w:sz w:val="24"/>
          <w:szCs w:val="24"/>
        </w:rPr>
        <w:tab/>
        <w:t>с 8:00 до 19:00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Вторник</w:t>
      </w:r>
      <w:r w:rsidRPr="0014204D">
        <w:rPr>
          <w:rFonts w:ascii="Arial" w:hAnsi="Arial" w:cs="Arial"/>
          <w:sz w:val="24"/>
          <w:szCs w:val="24"/>
        </w:rPr>
        <w:tab/>
        <w:t>с 8:00 до 19:00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Среда</w:t>
      </w:r>
      <w:r w:rsidRPr="0014204D">
        <w:rPr>
          <w:rFonts w:ascii="Arial" w:hAnsi="Arial" w:cs="Arial"/>
          <w:sz w:val="24"/>
          <w:szCs w:val="24"/>
        </w:rPr>
        <w:tab/>
        <w:t>с 8:00 до 19:00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Четверг</w:t>
      </w:r>
      <w:r w:rsidRPr="0014204D">
        <w:rPr>
          <w:rFonts w:ascii="Arial" w:hAnsi="Arial" w:cs="Arial"/>
          <w:sz w:val="24"/>
          <w:szCs w:val="24"/>
        </w:rPr>
        <w:tab/>
        <w:t>с 8:00 до 19:00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Пятница</w:t>
      </w:r>
      <w:r w:rsidRPr="0014204D">
        <w:rPr>
          <w:rFonts w:ascii="Arial" w:hAnsi="Arial" w:cs="Arial"/>
          <w:sz w:val="24"/>
          <w:szCs w:val="24"/>
        </w:rPr>
        <w:tab/>
        <w:t>с 8:00 до 19:00</w:t>
      </w:r>
    </w:p>
    <w:p w:rsidR="00E06D3E" w:rsidRPr="0014204D" w:rsidRDefault="00A71BA5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Суббота</w:t>
      </w:r>
      <w:r w:rsidRPr="0014204D">
        <w:rPr>
          <w:rFonts w:ascii="Arial" w:hAnsi="Arial" w:cs="Arial"/>
          <w:sz w:val="24"/>
          <w:szCs w:val="24"/>
        </w:rPr>
        <w:tab/>
        <w:t>с 9:00 до 14:00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Информацию о местонахождении и графиках работы МФЦ также можно получить с </w:t>
      </w:r>
      <w:r w:rsidRPr="0014204D">
        <w:rPr>
          <w:rFonts w:ascii="Arial" w:hAnsi="Arial" w:cs="Arial"/>
          <w:sz w:val="24"/>
          <w:szCs w:val="24"/>
        </w:rPr>
        <w:t>использованием государственной информационной системы «Единый портал сети центров и офисов «Мои Документы» (МФЦ) Волгоградской области» (</w:t>
      </w:r>
      <w:hyperlink r:id="rId7" w:history="1">
        <w:r w:rsidRPr="0014204D">
          <w:rPr>
            <w:rFonts w:ascii="Arial" w:hAnsi="Arial" w:cs="Arial"/>
            <w:color w:val="0000FF"/>
            <w:sz w:val="24"/>
            <w:szCs w:val="24"/>
            <w:u w:val="single"/>
          </w:rPr>
          <w:t>http://mfc.volganet.ru</w:t>
        </w:r>
      </w:hyperlink>
      <w:r w:rsidRPr="0014204D">
        <w:rPr>
          <w:rFonts w:ascii="Arial" w:hAnsi="Arial" w:cs="Arial"/>
          <w:sz w:val="24"/>
          <w:szCs w:val="24"/>
        </w:rPr>
        <w:t>).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1.3.2. Информацию о порядке предоставления муниципальной </w:t>
      </w:r>
      <w:r w:rsidRPr="0014204D">
        <w:rPr>
          <w:rFonts w:ascii="Arial" w:hAnsi="Arial" w:cs="Arial"/>
          <w:sz w:val="24"/>
          <w:szCs w:val="24"/>
        </w:rPr>
        <w:t>услуги заявитель может получить: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непосредственно в Администрации (информационные стенды, устное информирование по телефону, а также на личном приеме муниципальными служащими Администрации);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 почте, в том числе электронной (адрес электронной почты), в слу</w:t>
      </w:r>
      <w:r w:rsidRPr="0014204D">
        <w:rPr>
          <w:rFonts w:ascii="Arial" w:hAnsi="Arial" w:cs="Arial"/>
          <w:sz w:val="24"/>
          <w:szCs w:val="24"/>
        </w:rPr>
        <w:t>чае письменного обращения заявителя;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color w:val="FF0000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 сети Интернет на официальном сайте Администрации (</w:t>
      </w:r>
      <w:r w:rsidRPr="0014204D">
        <w:rPr>
          <w:rFonts w:ascii="Arial" w:hAnsi="Arial" w:cs="Arial"/>
          <w:sz w:val="24"/>
          <w:szCs w:val="24"/>
        </w:rPr>
        <w:t>http://dvoinie34.ru/</w:t>
      </w:r>
      <w:r w:rsidRPr="0014204D">
        <w:rPr>
          <w:rFonts w:ascii="Arial" w:hAnsi="Arial" w:cs="Arial"/>
          <w:sz w:val="24"/>
          <w:szCs w:val="24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</w:t>
      </w:r>
      <w:r w:rsidRPr="0014204D">
        <w:rPr>
          <w:rFonts w:ascii="Arial" w:hAnsi="Arial" w:cs="Arial"/>
          <w:sz w:val="24"/>
          <w:szCs w:val="24"/>
        </w:rPr>
        <w:t xml:space="preserve">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8" w:tooltip="http://www.gosuslugi.ru" w:history="1">
        <w:r w:rsidRPr="0014204D">
          <w:rPr>
            <w:rFonts w:ascii="Arial" w:hAnsi="Arial" w:cs="Arial"/>
            <w:color w:val="0000FF"/>
            <w:sz w:val="24"/>
            <w:szCs w:val="24"/>
            <w:u w:val="single"/>
          </w:rPr>
          <w:t>www.gosuslugi.ru</w:t>
        </w:r>
      </w:hyperlink>
      <w:r w:rsidRPr="0014204D">
        <w:rPr>
          <w:rFonts w:ascii="Arial" w:hAnsi="Arial" w:cs="Arial"/>
          <w:sz w:val="24"/>
          <w:szCs w:val="24"/>
        </w:rPr>
        <w:t>) (далее также именуются - информаци</w:t>
      </w:r>
      <w:r w:rsidRPr="0014204D">
        <w:rPr>
          <w:rFonts w:ascii="Arial" w:hAnsi="Arial" w:cs="Arial"/>
          <w:sz w:val="24"/>
          <w:szCs w:val="24"/>
        </w:rPr>
        <w:t>онные системы).</w:t>
      </w:r>
    </w:p>
    <w:p w:rsidR="00E06D3E" w:rsidRPr="0014204D" w:rsidRDefault="00E06D3E">
      <w:pPr>
        <w:widowControl w:val="0"/>
        <w:outlineLvl w:val="1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 Стандарт предоставления муниципальной услуги</w:t>
      </w:r>
    </w:p>
    <w:p w:rsidR="00E06D3E" w:rsidRPr="0014204D" w:rsidRDefault="00E06D3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2.1.  Наименование муниципальной услуги – "Выдача разрешения на использование земель или земельного участка, находящихся в муниципальной собственности  Двойновского </w:t>
      </w:r>
      <w:r w:rsidRPr="0014204D">
        <w:rPr>
          <w:rFonts w:ascii="Arial" w:hAnsi="Arial" w:cs="Arial"/>
          <w:sz w:val="24"/>
          <w:szCs w:val="24"/>
        </w:rPr>
        <w:t>сельского поселения расположенных на территории Двойновского сельского поселения".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lastRenderedPageBreak/>
        <w:t>2.2. Муниципальная услуга предоставляется администрацией Двойновского сельского поселения Новониколаевского муниципального района Волгоградской области (далее – уполномоченн</w:t>
      </w:r>
      <w:r w:rsidRPr="0014204D">
        <w:rPr>
          <w:rFonts w:ascii="Arial" w:hAnsi="Arial" w:cs="Arial"/>
          <w:sz w:val="24"/>
          <w:szCs w:val="24"/>
        </w:rPr>
        <w:t>ый орган).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2.3. Результатом предоставления муниципальной услуги  является: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решение о выдаче разрешения на использование земель или земельного участка;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решение об</w:t>
      </w:r>
      <w:r w:rsidRPr="0014204D">
        <w:rPr>
          <w:rFonts w:ascii="Arial" w:hAnsi="Arial" w:cs="Arial"/>
          <w:sz w:val="24"/>
          <w:szCs w:val="24"/>
        </w:rPr>
        <w:t xml:space="preserve"> </w:t>
      </w:r>
      <w:r w:rsidRPr="0014204D">
        <w:rPr>
          <w:rFonts w:ascii="Arial" w:hAnsi="Arial" w:cs="Arial"/>
          <w:sz w:val="24"/>
          <w:szCs w:val="24"/>
        </w:rPr>
        <w:t>отказе в выдаче разрешения на использование земель или земельного участка.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2.4. Срок предо</w:t>
      </w:r>
      <w:r w:rsidRPr="0014204D">
        <w:rPr>
          <w:rFonts w:ascii="Arial" w:hAnsi="Arial" w:cs="Arial"/>
          <w:sz w:val="24"/>
          <w:szCs w:val="24"/>
        </w:rPr>
        <w:t>ставления муниципальной услуги.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Решение о выдаче или об отказе в выдаче разрешения на использование земель или земельного участка принимается в течение 25 дней со дня поступления заявления и в течение 3 рабочих дней со дня принятия указанного решения напра</w:t>
      </w:r>
      <w:r w:rsidRPr="0014204D">
        <w:rPr>
          <w:rFonts w:ascii="Arial" w:hAnsi="Arial" w:cs="Arial"/>
          <w:sz w:val="24"/>
          <w:szCs w:val="24"/>
        </w:rPr>
        <w:t>вляется заявителю заказным письмом с приложением представленных им документов.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2.5. Исчерпывающий перечень документов, необходимых для предоставления муниципальной услуги.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2.5.1. Исчерпывающий перечень документов, которые заявитель должен представить самос</w:t>
      </w:r>
      <w:r w:rsidRPr="0014204D">
        <w:rPr>
          <w:rFonts w:ascii="Arial" w:hAnsi="Arial" w:cs="Arial"/>
          <w:sz w:val="24"/>
          <w:szCs w:val="24"/>
        </w:rPr>
        <w:t>тоятельно для выдачи разрешения на использование земель или земельных участков (далее – разрешение):</w:t>
      </w:r>
    </w:p>
    <w:p w:rsidR="00E06D3E" w:rsidRPr="0014204D" w:rsidRDefault="00A71BA5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1) заявление о выдаче разрешения по форме согласно приложению к настоящему административному регламенту, в котором должны быть указаны: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а) фамилия, имя и </w:t>
      </w:r>
      <w:r w:rsidRPr="0014204D">
        <w:rPr>
          <w:rFonts w:ascii="Arial" w:hAnsi="Arial" w:cs="Arial"/>
          <w:sz w:val="24"/>
          <w:szCs w:val="24"/>
        </w:rPr>
        <w:t>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б) наименование, место нахождения, организационно-правовая форма и сведения о государственной реги</w:t>
      </w:r>
      <w:r w:rsidRPr="0014204D">
        <w:rPr>
          <w:rFonts w:ascii="Arial" w:hAnsi="Arial" w:cs="Arial"/>
          <w:sz w:val="24"/>
          <w:szCs w:val="24"/>
        </w:rPr>
        <w:t>страции заявителя в Едином государственном реестре юридических лиц - в случае, если заявление подается юридическим лицом;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в) фамилия, имя и (при наличии) отчество представителя заявителя и реквизиты документа, подтверждающего его полномочия, - в случае, ес</w:t>
      </w:r>
      <w:r w:rsidRPr="0014204D">
        <w:rPr>
          <w:rFonts w:ascii="Arial" w:hAnsi="Arial" w:cs="Arial"/>
          <w:sz w:val="24"/>
          <w:szCs w:val="24"/>
        </w:rPr>
        <w:t>ли заявление подается представителем заявителя;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д) предполагаемые цели использования земель или земельного участка в соответствии с </w:t>
      </w:r>
      <w:hyperlink r:id="rId9" w:history="1">
        <w:r w:rsidRPr="0014204D">
          <w:rPr>
            <w:rFonts w:ascii="Arial" w:hAnsi="Arial" w:cs="Arial"/>
            <w:sz w:val="24"/>
            <w:szCs w:val="24"/>
          </w:rPr>
          <w:t>пунктом 1 статьи 39.34</w:t>
        </w:r>
      </w:hyperlink>
      <w:r w:rsidRPr="0014204D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е) кадастровый номер земельного участка - в случае, если планируется использова</w:t>
      </w:r>
      <w:r w:rsidRPr="0014204D">
        <w:rPr>
          <w:rFonts w:ascii="Arial" w:hAnsi="Arial" w:cs="Arial"/>
          <w:sz w:val="24"/>
          <w:szCs w:val="24"/>
        </w:rPr>
        <w:t>ние всего земельного участка или его части;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ж) срок использования земель или земельного участка (в пределах сроков, установленных </w:t>
      </w:r>
      <w:hyperlink r:id="rId10" w:history="1">
        <w:r w:rsidRPr="0014204D">
          <w:rPr>
            <w:rFonts w:ascii="Arial" w:hAnsi="Arial" w:cs="Arial"/>
            <w:sz w:val="24"/>
            <w:szCs w:val="24"/>
          </w:rPr>
          <w:t>пунк</w:t>
        </w:r>
        <w:r w:rsidRPr="0014204D">
          <w:rPr>
            <w:rFonts w:ascii="Arial" w:hAnsi="Arial" w:cs="Arial"/>
            <w:sz w:val="24"/>
            <w:szCs w:val="24"/>
          </w:rPr>
          <w:t>том 1 статьи 39.34</w:t>
        </w:r>
      </w:hyperlink>
      <w:r w:rsidRPr="0014204D">
        <w:rPr>
          <w:rFonts w:ascii="Arial" w:hAnsi="Arial" w:cs="Arial"/>
          <w:sz w:val="24"/>
          <w:szCs w:val="24"/>
        </w:rPr>
        <w:t xml:space="preserve"> Земельного кодекса Российской Федерации);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з)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</w:t>
      </w:r>
      <w:r w:rsidRPr="0014204D">
        <w:rPr>
          <w:rFonts w:ascii="Arial" w:hAnsi="Arial" w:cs="Arial"/>
          <w:sz w:val="24"/>
          <w:szCs w:val="24"/>
        </w:rPr>
        <w:t>нктов, земель особо охраняемых территорий и объектов (за исключением земель особо охраняемых природных территорий), земель промышленности, энергетики, транспорта, связи, радиовещания, телевидения, информатики, земель для обеспечения космической деятельност</w:t>
      </w:r>
      <w:r w:rsidRPr="0014204D">
        <w:rPr>
          <w:rFonts w:ascii="Arial" w:hAnsi="Arial" w:cs="Arial"/>
          <w:sz w:val="24"/>
          <w:szCs w:val="24"/>
        </w:rPr>
        <w:t xml:space="preserve">и, земель обороны, безопасности и земель иного специального назначения (за исключением земель, указанных в </w:t>
      </w:r>
      <w:hyperlink r:id="rId11" w:history="1">
        <w:r w:rsidRPr="0014204D">
          <w:rPr>
            <w:rStyle w:val="af2"/>
            <w:rFonts w:ascii="Arial" w:hAnsi="Arial" w:cs="Arial"/>
            <w:color w:val="000000"/>
            <w:sz w:val="24"/>
            <w:szCs w:val="24"/>
            <w:u w:val="none"/>
          </w:rPr>
          <w:t>пункте 3 части 2 статьи 23</w:t>
        </w:r>
      </w:hyperlink>
      <w:r w:rsidRPr="0014204D">
        <w:rPr>
          <w:rFonts w:ascii="Arial" w:hAnsi="Arial" w:cs="Arial"/>
          <w:sz w:val="24"/>
          <w:szCs w:val="24"/>
        </w:rPr>
        <w:t xml:space="preserve"> Лесного кодекса Российской Федерации), в отношении которых подано заявление, - в случае такой необходимости;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2) копии документов, удосто</w:t>
      </w:r>
      <w:r w:rsidRPr="0014204D">
        <w:rPr>
          <w:rFonts w:ascii="Arial" w:hAnsi="Arial" w:cs="Arial"/>
          <w:sz w:val="24"/>
          <w:szCs w:val="24"/>
        </w:rPr>
        <w:t xml:space="preserve">веряющих личность заявителя и представителя заявителя, и документа, подтверждающего полномочия </w:t>
      </w:r>
      <w:r w:rsidRPr="0014204D">
        <w:rPr>
          <w:rFonts w:ascii="Arial" w:hAnsi="Arial" w:cs="Arial"/>
          <w:sz w:val="24"/>
          <w:szCs w:val="24"/>
        </w:rPr>
        <w:lastRenderedPageBreak/>
        <w:t>представителя заявителя в случае, если заявление подается представителем заявителя;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3) схема границ предполагаемых к использованию земель или части земель</w:t>
      </w:r>
      <w:r w:rsidRPr="0014204D">
        <w:rPr>
          <w:rFonts w:ascii="Arial" w:hAnsi="Arial" w:cs="Arial"/>
          <w:sz w:val="24"/>
          <w:szCs w:val="24"/>
        </w:rPr>
        <w:t xml:space="preserve">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</w:t>
      </w:r>
      <w:r w:rsidRPr="0014204D">
        <w:rPr>
          <w:rFonts w:ascii="Arial" w:hAnsi="Arial" w:cs="Arial"/>
          <w:sz w:val="24"/>
          <w:szCs w:val="24"/>
        </w:rPr>
        <w:br/>
        <w:t>(с использованием системы координат, применяемой при ведении Единого госуда</w:t>
      </w:r>
      <w:r w:rsidRPr="0014204D">
        <w:rPr>
          <w:rFonts w:ascii="Arial" w:hAnsi="Arial" w:cs="Arial"/>
          <w:sz w:val="24"/>
          <w:szCs w:val="24"/>
        </w:rPr>
        <w:t>рственного реестра недвижимости).</w:t>
      </w:r>
    </w:p>
    <w:p w:rsidR="00E06D3E" w:rsidRPr="0014204D" w:rsidRDefault="00A71BA5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2.5.2. Исчерпывающий перечень документов, которые заявитель вправе представить по собственной инициативе: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1) выписка из Единого государственного реестра недвижимости об объекте недвижимости;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2) копия лицензии, удостоверяющ</w:t>
      </w:r>
      <w:r w:rsidRPr="0014204D">
        <w:rPr>
          <w:rFonts w:ascii="Arial" w:hAnsi="Arial" w:cs="Arial"/>
          <w:sz w:val="24"/>
          <w:szCs w:val="24"/>
        </w:rPr>
        <w:t>ей право проведения работ по геологическому изучению недр (подлинник для ознакомления);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3) иные документы, подтверждающие основания для использования земель или земельного участка в целях, предусмотренных </w:t>
      </w:r>
      <w:hyperlink r:id="rId12" w:history="1">
        <w:r w:rsidRPr="0014204D">
          <w:rPr>
            <w:rFonts w:ascii="Arial" w:hAnsi="Arial" w:cs="Arial"/>
            <w:sz w:val="24"/>
            <w:szCs w:val="24"/>
          </w:rPr>
          <w:t>пунктом 1 статьи 39.34</w:t>
        </w:r>
      </w:hyperlink>
      <w:r w:rsidRPr="0014204D">
        <w:rPr>
          <w:rFonts w:ascii="Arial" w:hAnsi="Arial" w:cs="Arial"/>
          <w:sz w:val="24"/>
          <w:szCs w:val="24"/>
        </w:rPr>
        <w:t xml:space="preserve"> Земельного кодекса Российской Федерации.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2.5.3. Заявление и документы, указанные в пунктах 2.5.1 и 2.5.2 настоящего административного регламента, могут быть пр</w:t>
      </w:r>
      <w:r w:rsidRPr="0014204D">
        <w:rPr>
          <w:rFonts w:ascii="Arial" w:hAnsi="Arial" w:cs="Arial"/>
          <w:sz w:val="24"/>
          <w:szCs w:val="24"/>
        </w:rPr>
        <w:t>едставлены заявителями по их выбору в уполномоченный орган или МФЦ лично, либо направлены посредством почтовой связи на бумажном носителе, либо посредством заполнения электронной формы запроса на Едином портале государственных и муниципальных услуг, портал</w:t>
      </w:r>
      <w:r w:rsidRPr="0014204D">
        <w:rPr>
          <w:rFonts w:ascii="Arial" w:hAnsi="Arial" w:cs="Arial"/>
          <w:sz w:val="24"/>
          <w:szCs w:val="24"/>
        </w:rPr>
        <w:t xml:space="preserve">е государственных и муниципальных услуг Волгоградской области, официальном сайте уполномоченного органа.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</w:t>
      </w:r>
      <w:r w:rsidRPr="0014204D">
        <w:rPr>
          <w:rFonts w:ascii="Arial" w:hAnsi="Arial" w:cs="Arial"/>
          <w:sz w:val="24"/>
          <w:szCs w:val="24"/>
        </w:rPr>
        <w:t>тупления в силу соответствующего соглашения о взаимодействии.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E06D3E" w:rsidRPr="0014204D" w:rsidRDefault="00A71BA5">
      <w:pPr>
        <w:pStyle w:val="ConsPlusNormal"/>
        <w:ind w:firstLine="55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2.6. Исчерпывающий перечень оснований для отказа в приеме документов</w:t>
      </w:r>
      <w:r w:rsidRPr="0014204D">
        <w:rPr>
          <w:rFonts w:cs="Arial"/>
          <w:sz w:val="24"/>
          <w:szCs w:val="24"/>
        </w:rPr>
        <w:t>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</w:t>
      </w:r>
      <w:r w:rsidRPr="0014204D">
        <w:rPr>
          <w:rFonts w:ascii="Arial" w:hAnsi="Arial" w:cs="Arial"/>
          <w:sz w:val="24"/>
          <w:szCs w:val="24"/>
        </w:rPr>
        <w:t xml:space="preserve">нных </w:t>
      </w:r>
      <w:hyperlink r:id="rId13" w:history="1">
        <w:r w:rsidRPr="0014204D">
          <w:rPr>
            <w:rFonts w:ascii="Arial" w:hAnsi="Arial" w:cs="Arial"/>
            <w:sz w:val="24"/>
            <w:szCs w:val="24"/>
          </w:rPr>
          <w:t>статьей 11</w:t>
        </w:r>
      </w:hyperlink>
      <w:r w:rsidRPr="0014204D">
        <w:rPr>
          <w:rFonts w:ascii="Arial" w:hAnsi="Arial" w:cs="Arial"/>
          <w:sz w:val="24"/>
          <w:szCs w:val="24"/>
        </w:rPr>
        <w:t xml:space="preserve"> Федерального закона от 06.04.2011 № 63-ФЗ «Об электронной подписи» условий признания ее действительности.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В случае если причины, по которым заявителю было отказано                       в  приеме документов для предоставления муниципальной услуги,                       в последующем были устранены, заявитель вправе вновь обратиться за предоставлением му</w:t>
      </w:r>
      <w:r w:rsidRPr="0014204D">
        <w:rPr>
          <w:rFonts w:ascii="Arial" w:hAnsi="Arial" w:cs="Arial"/>
          <w:sz w:val="24"/>
          <w:szCs w:val="24"/>
        </w:rPr>
        <w:t>ниципальной услуги.</w:t>
      </w:r>
    </w:p>
    <w:p w:rsidR="00E06D3E" w:rsidRPr="0014204D" w:rsidRDefault="00A71BA5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2.7. Исчерпывающий перечень оснований для приостановления предоставления муниципальной услуги или отказа предоставления муниципальной услуги.</w:t>
      </w:r>
    </w:p>
    <w:p w:rsidR="00E06D3E" w:rsidRPr="0014204D" w:rsidRDefault="00A71BA5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E06D3E" w:rsidRPr="0014204D" w:rsidRDefault="00A71BA5">
      <w:pPr>
        <w:widowControl w:val="0"/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Решение об отка</w:t>
      </w:r>
      <w:r w:rsidRPr="0014204D">
        <w:rPr>
          <w:rFonts w:ascii="Arial" w:hAnsi="Arial" w:cs="Arial"/>
          <w:sz w:val="24"/>
          <w:szCs w:val="24"/>
        </w:rPr>
        <w:t>зе в выдаче разрешения принимается в случае, если: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1) заявление подано с нарушением требований, установленных пунктом 2.5.1 настоящего административного регламента;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2) в заявлении</w:t>
      </w:r>
      <w:r w:rsidRPr="0014204D">
        <w:rPr>
          <w:rFonts w:ascii="Arial" w:hAnsi="Arial" w:cs="Arial"/>
          <w:sz w:val="24"/>
          <w:szCs w:val="24"/>
        </w:rPr>
        <w:t xml:space="preserve"> указаны цели использования земель или земельного участка или объекты, предполагаемые к размещению, не предусмотренные </w:t>
      </w:r>
      <w:hyperlink r:id="rId14" w:history="1">
        <w:r w:rsidRPr="0014204D">
          <w:rPr>
            <w:rFonts w:ascii="Arial" w:hAnsi="Arial" w:cs="Arial"/>
            <w:sz w:val="24"/>
            <w:szCs w:val="24"/>
          </w:rPr>
          <w:t>пунктом 1 стать</w:t>
        </w:r>
        <w:r w:rsidRPr="0014204D">
          <w:rPr>
            <w:rFonts w:ascii="Arial" w:hAnsi="Arial" w:cs="Arial"/>
            <w:sz w:val="24"/>
            <w:szCs w:val="24"/>
          </w:rPr>
          <w:t>и 39.34</w:t>
        </w:r>
      </w:hyperlink>
      <w:r w:rsidRPr="0014204D">
        <w:rPr>
          <w:rFonts w:ascii="Arial" w:hAnsi="Arial" w:cs="Arial"/>
          <w:sz w:val="24"/>
          <w:szCs w:val="24"/>
        </w:rPr>
        <w:t xml:space="preserve"> Земельного кодекса Российской Федерации;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lastRenderedPageBreak/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2.8. Муниципальная услуга предоставляется бесплатно.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2.9. Максимальное вре</w:t>
      </w:r>
      <w:r w:rsidRPr="0014204D">
        <w:rPr>
          <w:rFonts w:ascii="Arial" w:hAnsi="Arial" w:cs="Arial"/>
          <w:sz w:val="24"/>
          <w:szCs w:val="24"/>
        </w:rPr>
        <w:t>мя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color w:val="FF0000"/>
          <w:sz w:val="24"/>
          <w:szCs w:val="24"/>
        </w:rPr>
        <w:t xml:space="preserve">       </w:t>
      </w:r>
      <w:r w:rsidRPr="0014204D">
        <w:rPr>
          <w:rFonts w:ascii="Arial" w:hAnsi="Arial" w:cs="Arial"/>
          <w:sz w:val="24"/>
          <w:szCs w:val="24"/>
        </w:rPr>
        <w:t xml:space="preserve"> 2.10. Срок регистрации заявления и прилагаемы</w:t>
      </w:r>
      <w:r w:rsidRPr="0014204D">
        <w:rPr>
          <w:rFonts w:ascii="Arial" w:hAnsi="Arial" w:cs="Arial"/>
          <w:sz w:val="24"/>
          <w:szCs w:val="24"/>
        </w:rPr>
        <w:t>х к нему документов составляет:</w:t>
      </w:r>
    </w:p>
    <w:p w:rsidR="00E06D3E" w:rsidRPr="0014204D" w:rsidRDefault="00A71BA5">
      <w:pPr>
        <w:pStyle w:val="a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- на личном приеме граждан  –  не  более 20 минут;</w:t>
      </w:r>
    </w:p>
    <w:p w:rsidR="00E06D3E" w:rsidRPr="0014204D" w:rsidRDefault="00A71BA5">
      <w:pPr>
        <w:pStyle w:val="a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- при поступлении заявления и документов по почте или через МФЦ – не более 3дней со дня поступления в уполномоченный орган.        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при поступлении заявлен</w:t>
      </w:r>
      <w:r w:rsidRPr="0014204D">
        <w:rPr>
          <w:rFonts w:ascii="Arial" w:hAnsi="Arial" w:cs="Arial"/>
          <w:sz w:val="24"/>
          <w:szCs w:val="24"/>
        </w:rPr>
        <w:t xml:space="preserve">ия в электронной форме – не позднее 1 рабочего дня со дня поступления заявления в уполномоченный орган.        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 xml:space="preserve">2.11. Требования к помещениям, в которых предоставляется муниципальная услуга, к залу ожидания, местам для заполнения запросов о предоставлении </w:t>
      </w:r>
      <w:r w:rsidRPr="0014204D">
        <w:rPr>
          <w:rFonts w:cs="Arial"/>
          <w:sz w:val="24"/>
          <w:szCs w:val="24"/>
        </w:rPr>
        <w:t>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</w:t>
      </w:r>
      <w:r w:rsidRPr="0014204D">
        <w:rPr>
          <w:rFonts w:cs="Arial"/>
          <w:sz w:val="24"/>
          <w:szCs w:val="24"/>
        </w:rPr>
        <w:t>конодательством Российской Федерации о социальной защите инвалидов.</w:t>
      </w:r>
    </w:p>
    <w:p w:rsidR="00E06D3E" w:rsidRPr="0014204D" w:rsidRDefault="00A71BA5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2.11.1. Требования к помещениям, в которых предоставляется муниципальная услуга.</w:t>
      </w:r>
    </w:p>
    <w:p w:rsidR="00E06D3E" w:rsidRPr="0014204D" w:rsidRDefault="00A71BA5">
      <w:pPr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Помещения, в которых предоставляется муниципальная услуга, обеспечиваются необходимыми для предоставления м</w:t>
      </w:r>
      <w:r w:rsidRPr="0014204D">
        <w:rPr>
          <w:rFonts w:ascii="Arial" w:hAnsi="Arial" w:cs="Arial"/>
          <w:sz w:val="24"/>
          <w:szCs w:val="24"/>
        </w:rPr>
        <w:t>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Помещения уполномоченного органа должны соответс</w:t>
      </w:r>
      <w:r w:rsidRPr="0014204D">
        <w:rPr>
          <w:rFonts w:ascii="Arial" w:hAnsi="Arial" w:cs="Arial"/>
          <w:sz w:val="24"/>
          <w:szCs w:val="24"/>
        </w:rPr>
        <w:t xml:space="preserve">твовать </w:t>
      </w:r>
      <w:bookmarkStart w:id="2" w:name="_Hlk73960986"/>
      <w:r w:rsidRPr="0014204D">
        <w:rPr>
          <w:rFonts w:ascii="Arial" w:hAnsi="Arial" w:cs="Arial"/>
          <w:sz w:val="24"/>
          <w:szCs w:val="24"/>
        </w:rPr>
        <w:t>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</w:t>
      </w:r>
      <w:bookmarkEnd w:id="2"/>
      <w:r w:rsidRPr="0014204D">
        <w:rPr>
          <w:rFonts w:ascii="Arial" w:hAnsi="Arial" w:cs="Arial"/>
          <w:sz w:val="24"/>
          <w:szCs w:val="24"/>
        </w:rPr>
        <w:t>, и быть оборудованы средствами пожаротуше</w:t>
      </w:r>
      <w:r w:rsidRPr="0014204D">
        <w:rPr>
          <w:rFonts w:ascii="Arial" w:hAnsi="Arial" w:cs="Arial"/>
          <w:sz w:val="24"/>
          <w:szCs w:val="24"/>
        </w:rPr>
        <w:t>ния.</w:t>
      </w:r>
    </w:p>
    <w:p w:rsidR="00E06D3E" w:rsidRPr="0014204D" w:rsidRDefault="00A71BA5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Вход и выход из помещений оборудуются соответствующими указателями.</w:t>
      </w:r>
    </w:p>
    <w:p w:rsidR="00E06D3E" w:rsidRPr="0014204D" w:rsidRDefault="00A71BA5">
      <w:pPr>
        <w:pStyle w:val="ConsPlusNormal"/>
        <w:ind w:firstLine="567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Кабинеты оборудуются информационно</w:t>
      </w:r>
      <w:r w:rsidRPr="0014204D">
        <w:rPr>
          <w:rFonts w:cs="Arial"/>
          <w:sz w:val="24"/>
          <w:szCs w:val="24"/>
        </w:rPr>
        <w:t>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2.11.2. Требования к местам ожидания.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Места ожидания должны соответствовать комфортным ус</w:t>
      </w:r>
      <w:r w:rsidRPr="0014204D">
        <w:rPr>
          <w:rFonts w:cs="Arial"/>
          <w:sz w:val="24"/>
          <w:szCs w:val="24"/>
        </w:rPr>
        <w:t>ловиям для заявителей и оптимальным условиям работы специалистов уполномоченного органа.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Места ожидания должны быть оборудованы стульями, кресельными секциями, скамьями.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2.11.3. Требования к местам приема заявителей.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Прием заявителей осуществляется в специ</w:t>
      </w:r>
      <w:r w:rsidRPr="0014204D">
        <w:rPr>
          <w:rFonts w:cs="Arial"/>
          <w:sz w:val="24"/>
          <w:szCs w:val="24"/>
        </w:rPr>
        <w:t>ально выделенных для этих целей помещениях.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 xml:space="preserve">Каждое рабочее место специалистов уполномоченного органа должно быть оборудовано персональным компьютером с возможностью доступа к </w:t>
      </w:r>
      <w:r w:rsidRPr="0014204D">
        <w:rPr>
          <w:rFonts w:cs="Arial"/>
          <w:sz w:val="24"/>
          <w:szCs w:val="24"/>
        </w:rPr>
        <w:lastRenderedPageBreak/>
        <w:t>необходимым информационным базам данных, печатающим и копирующим устройствам.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При</w:t>
      </w:r>
      <w:r w:rsidRPr="0014204D">
        <w:rPr>
          <w:rFonts w:cs="Arial"/>
          <w:sz w:val="24"/>
          <w:szCs w:val="24"/>
        </w:rPr>
        <w:t xml:space="preserve">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Места сдачи и получения документов заявителями, места для информирования заявителей и заполнения н</w:t>
      </w:r>
      <w:r w:rsidRPr="0014204D">
        <w:rPr>
          <w:rFonts w:cs="Arial"/>
          <w:sz w:val="24"/>
          <w:szCs w:val="24"/>
        </w:rPr>
        <w:t>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2.11.4. Требования к информационным стендам.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В помещениях уполномоченного органа, предназначенных для работы с заявителями, разм</w:t>
      </w:r>
      <w:r w:rsidRPr="0014204D">
        <w:rPr>
          <w:rFonts w:cs="Arial"/>
          <w:sz w:val="24"/>
          <w:szCs w:val="24"/>
        </w:rPr>
        <w:t>ещаются информационные стенды, обеспечивающие получение информации о предоставлении муниципальной услуги.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извлечения из законодательных и но</w:t>
      </w:r>
      <w:r w:rsidRPr="0014204D">
        <w:rPr>
          <w:rFonts w:cs="Arial"/>
          <w:sz w:val="24"/>
          <w:szCs w:val="24"/>
        </w:rPr>
        <w:t>рмативных правовых актов, содержащих нормы, регулирующие деятельность по исполнению муниципальной услуги;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текст настоящего административного регламента;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информация о порядке исполнения муниципальной услуги;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перечень документов, необходимых для предоставлен</w:t>
      </w:r>
      <w:r w:rsidRPr="0014204D">
        <w:rPr>
          <w:rFonts w:cs="Arial"/>
          <w:sz w:val="24"/>
          <w:szCs w:val="24"/>
        </w:rPr>
        <w:t>ия муниципальной услуги;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формы и образцы документов для заполнения;</w:t>
      </w:r>
    </w:p>
    <w:p w:rsidR="00E06D3E" w:rsidRPr="0014204D" w:rsidRDefault="00A71BA5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E06D3E" w:rsidRPr="0014204D" w:rsidRDefault="00A71BA5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справочные телефоны;</w:t>
      </w:r>
    </w:p>
    <w:p w:rsidR="00E06D3E" w:rsidRPr="0014204D" w:rsidRDefault="00A71BA5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адреса электронной почты и адреса Интернет-сайтов;</w:t>
      </w:r>
    </w:p>
    <w:p w:rsidR="00E06D3E" w:rsidRPr="0014204D" w:rsidRDefault="00A71BA5">
      <w:pPr>
        <w:widowControl w:val="0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информация</w:t>
      </w:r>
      <w:r w:rsidRPr="0014204D">
        <w:rPr>
          <w:rFonts w:ascii="Arial" w:hAnsi="Arial" w:cs="Arial"/>
          <w:sz w:val="24"/>
          <w:szCs w:val="24"/>
        </w:rPr>
        <w:t xml:space="preserve"> о месте личного приема, а также об установленных для личного приема днях и часах.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E06D3E" w:rsidRPr="0014204D" w:rsidRDefault="00A71BA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Визуальная, текстовая и мультимедийная информация о порядке </w:t>
      </w:r>
      <w:r w:rsidRPr="0014204D">
        <w:rPr>
          <w:rFonts w:ascii="Arial" w:hAnsi="Arial" w:cs="Arial"/>
          <w:sz w:val="24"/>
          <w:szCs w:val="24"/>
        </w:rPr>
        <w:t>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</w:t>
      </w:r>
      <w:hyperlink r:id="rId15" w:history="1">
        <w:r w:rsidRPr="0014204D">
          <w:rPr>
            <w:rStyle w:val="af2"/>
            <w:rFonts w:ascii="Arial" w:hAnsi="Arial" w:cs="Arial"/>
            <w:sz w:val="24"/>
            <w:szCs w:val="24"/>
          </w:rPr>
          <w:t>www.go</w:t>
        </w:r>
        <w:r w:rsidRPr="0014204D">
          <w:rPr>
            <w:rStyle w:val="af2"/>
            <w:rFonts w:ascii="Arial" w:hAnsi="Arial" w:cs="Arial"/>
            <w:sz w:val="24"/>
            <w:szCs w:val="24"/>
          </w:rPr>
          <w:t>suslugi.ru</w:t>
        </w:r>
      </w:hyperlink>
      <w:r w:rsidRPr="0014204D">
        <w:rPr>
          <w:rFonts w:ascii="Arial" w:hAnsi="Arial" w:cs="Arial"/>
          <w:sz w:val="24"/>
          <w:szCs w:val="24"/>
        </w:rPr>
        <w:t>) и официальном сайте уполномоченного органа (адрес сайта</w:t>
      </w:r>
      <w:r w:rsidRPr="0014204D">
        <w:rPr>
          <w:rFonts w:ascii="Arial" w:hAnsi="Arial" w:cs="Arial"/>
          <w:sz w:val="24"/>
          <w:szCs w:val="24"/>
        </w:rPr>
        <w:t>:</w:t>
      </w:r>
      <w:r w:rsidRPr="0014204D">
        <w:rPr>
          <w:rFonts w:ascii="Arial" w:hAnsi="Arial" w:cs="Arial"/>
          <w:sz w:val="24"/>
          <w:szCs w:val="24"/>
        </w:rPr>
        <w:t>//dvoinie34.ru/</w:t>
      </w:r>
      <w:r w:rsidRPr="0014204D">
        <w:rPr>
          <w:rFonts w:ascii="Arial" w:hAnsi="Arial" w:cs="Arial"/>
          <w:sz w:val="24"/>
          <w:szCs w:val="24"/>
        </w:rPr>
        <w:t xml:space="preserve"> ).</w:t>
      </w:r>
    </w:p>
    <w:p w:rsidR="00E06D3E" w:rsidRPr="0014204D" w:rsidRDefault="00A71BA5">
      <w:pPr>
        <w:pStyle w:val="ConsPlusNormal"/>
        <w:ind w:firstLine="540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</w:t>
      </w:r>
      <w:r w:rsidRPr="0014204D">
        <w:rPr>
          <w:rFonts w:cs="Arial"/>
          <w:sz w:val="24"/>
          <w:szCs w:val="24"/>
        </w:rPr>
        <w:t xml:space="preserve"> восприятию этой информации гражданами.</w:t>
      </w:r>
    </w:p>
    <w:p w:rsidR="00E06D3E" w:rsidRPr="0014204D" w:rsidRDefault="00A71BA5">
      <w:pPr>
        <w:pStyle w:val="ConsPlusNormal"/>
        <w:ind w:firstLine="708"/>
        <w:jc w:val="both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</w:rPr>
        <w:t>2.11.5. Требования к обеспечению доступности предоставления муниципальной услуги для инвалидов.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 целях обеспечения условий доступности для инвалидов муниципальной услуги должно быть обеспечено: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оказание специалист</w:t>
      </w:r>
      <w:r w:rsidRPr="0014204D">
        <w:rPr>
          <w:rFonts w:ascii="Arial" w:hAnsi="Arial" w:cs="Arial"/>
          <w:sz w:val="24"/>
          <w:szCs w:val="24"/>
        </w:rPr>
        <w:t>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беспрепятственный вход инвалидов в помещение и выход из него;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lastRenderedPageBreak/>
        <w:t xml:space="preserve">- сопровождение инвалидов, имеющих стойкие расстройства функции зрения и самостоятельного передвижения, и оказание им </w:t>
      </w:r>
      <w:r w:rsidRPr="0014204D">
        <w:rPr>
          <w:rFonts w:ascii="Arial" w:hAnsi="Arial" w:cs="Arial"/>
          <w:sz w:val="24"/>
          <w:szCs w:val="24"/>
        </w:rPr>
        <w:t>помощи на территории организации, помещения, в которых оказывается муниципальная услуга;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</w:t>
      </w:r>
      <w:r w:rsidRPr="0014204D">
        <w:rPr>
          <w:rFonts w:ascii="Arial" w:hAnsi="Arial" w:cs="Arial"/>
          <w:sz w:val="24"/>
          <w:szCs w:val="24"/>
        </w:rPr>
        <w:t>ений их жизнедеятельности;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допуск сурдопереводчика и тиф</w:t>
      </w:r>
      <w:r w:rsidRPr="0014204D">
        <w:rPr>
          <w:rFonts w:ascii="Arial" w:hAnsi="Arial" w:cs="Arial"/>
          <w:sz w:val="24"/>
          <w:szCs w:val="24"/>
        </w:rPr>
        <w:t>лосурдопереводчика;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</w:t>
      </w:r>
      <w:r w:rsidRPr="0014204D">
        <w:rPr>
          <w:rFonts w:ascii="Arial" w:hAnsi="Arial" w:cs="Arial"/>
          <w:sz w:val="24"/>
          <w:szCs w:val="24"/>
        </w:rPr>
        <w:t xml:space="preserve"> государственной политики и нормативно-правовому регулированию в сфере социальной защиты населения;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предоставление при необходимости услуги по месту жительства инвалида или в дистанционном режиме;</w:t>
      </w:r>
    </w:p>
    <w:p w:rsidR="00E06D3E" w:rsidRPr="0014204D" w:rsidRDefault="00A71BA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оказание специалистами иной необходимой помощи инвалида</w:t>
      </w:r>
      <w:r w:rsidRPr="0014204D">
        <w:rPr>
          <w:rFonts w:ascii="Arial" w:hAnsi="Arial" w:cs="Arial"/>
          <w:sz w:val="24"/>
          <w:szCs w:val="24"/>
        </w:rPr>
        <w:t>м в преодолении барьеров, препятствующих получению ими услуг наравне с другими лицами.</w:t>
      </w:r>
    </w:p>
    <w:p w:rsidR="00E06D3E" w:rsidRPr="0014204D" w:rsidRDefault="00A71BA5">
      <w:pPr>
        <w:pStyle w:val="ConsPlusNonformat"/>
        <w:ind w:right="-16"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2.12. 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</w:t>
      </w:r>
      <w:r w:rsidRPr="0014204D">
        <w:rPr>
          <w:rFonts w:ascii="Arial" w:hAnsi="Arial" w:cs="Arial"/>
          <w:sz w:val="24"/>
          <w:szCs w:val="24"/>
        </w:rPr>
        <w:t>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</w:t>
      </w:r>
      <w:r w:rsidRPr="0014204D">
        <w:rPr>
          <w:rFonts w:ascii="Arial" w:hAnsi="Arial" w:cs="Arial"/>
          <w:sz w:val="24"/>
          <w:szCs w:val="24"/>
        </w:rPr>
        <w:t>ы заявителя, а также судебных актов о признании незаконными решений, действий (бездействия) уполномоченного органа и должностных лиц</w:t>
      </w:r>
      <w:r w:rsidRPr="0014204D">
        <w:rPr>
          <w:rFonts w:ascii="Arial" w:hAnsi="Arial" w:cs="Arial"/>
          <w:sz w:val="24"/>
          <w:szCs w:val="24"/>
        </w:rPr>
        <w:t xml:space="preserve"> </w:t>
      </w:r>
      <w:r w:rsidRPr="0014204D">
        <w:rPr>
          <w:rFonts w:ascii="Arial" w:hAnsi="Arial" w:cs="Arial"/>
          <w:sz w:val="24"/>
          <w:szCs w:val="24"/>
        </w:rPr>
        <w:t xml:space="preserve">уполномоченного органа.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2.13. Особенности осуществления отдельных административных процедур в электронной форме и предоста</w:t>
      </w:r>
      <w:r w:rsidRPr="0014204D">
        <w:rPr>
          <w:rFonts w:ascii="Arial" w:hAnsi="Arial" w:cs="Arial"/>
          <w:sz w:val="24"/>
          <w:szCs w:val="24"/>
        </w:rPr>
        <w:t>вления муниципальной услуги через МФЦ установлены в разделе 3 настоящего административного регламента</w:t>
      </w:r>
      <w:r w:rsidRPr="0014204D">
        <w:rPr>
          <w:rFonts w:ascii="Arial" w:hAnsi="Arial" w:cs="Arial"/>
          <w:sz w:val="24"/>
          <w:szCs w:val="24"/>
        </w:rPr>
        <w:t>.</w:t>
      </w:r>
    </w:p>
    <w:p w:rsidR="00E06D3E" w:rsidRPr="0014204D" w:rsidRDefault="00E06D3E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</w:t>
      </w:r>
      <w:r w:rsidRPr="0014204D">
        <w:rPr>
          <w:rFonts w:ascii="Arial" w:hAnsi="Arial" w:cs="Arial"/>
          <w:sz w:val="24"/>
          <w:szCs w:val="24"/>
        </w:rPr>
        <w:t>нистративных процедур в электронной форме, а также особенности выполнения административных процедур в МФЦ</w:t>
      </w:r>
    </w:p>
    <w:p w:rsidR="00E06D3E" w:rsidRPr="0014204D" w:rsidRDefault="00E06D3E">
      <w:pPr>
        <w:ind w:left="900" w:right="771"/>
        <w:jc w:val="center"/>
        <w:outlineLvl w:val="0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trike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1) прием и регистрация заявления и прилагаемых документов, </w:t>
      </w:r>
      <w:r w:rsidRPr="0014204D">
        <w:rPr>
          <w:rFonts w:ascii="Arial" w:hAnsi="Arial" w:cs="Arial"/>
          <w:sz w:val="24"/>
          <w:szCs w:val="24"/>
        </w:rPr>
        <w:t>в том числе, поступившего в электронной форме и прилагаемых к нему документов либо отказ в приеме к рассмотрению заявления;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2) формирование и направление межведомственных запросов документов (информации), необходимых для рассмотрения заявления;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3) рассмот</w:t>
      </w:r>
      <w:r w:rsidRPr="0014204D">
        <w:rPr>
          <w:rFonts w:ascii="Arial" w:hAnsi="Arial" w:cs="Arial"/>
          <w:sz w:val="24"/>
          <w:szCs w:val="24"/>
        </w:rPr>
        <w:t>рение заявления, принятие решения по итогам рассмотрения;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4) направление (вручение) решения о выдаче (об отказе в выдаче) разрешения.</w:t>
      </w:r>
    </w:p>
    <w:p w:rsidR="00E06D3E" w:rsidRPr="0014204D" w:rsidRDefault="00E06D3E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14204D">
        <w:rPr>
          <w:rFonts w:ascii="Arial" w:hAnsi="Arial" w:cs="Arial"/>
          <w:sz w:val="24"/>
          <w:szCs w:val="24"/>
          <w:u w:val="single"/>
        </w:rPr>
        <w:lastRenderedPageBreak/>
        <w:t>3.1. Прием и регистрация заявления, в том числе, поступившего в электронной форме и прилагаемых к нему документов либо от</w:t>
      </w:r>
      <w:r w:rsidRPr="0014204D">
        <w:rPr>
          <w:rFonts w:ascii="Arial" w:hAnsi="Arial" w:cs="Arial"/>
          <w:sz w:val="24"/>
          <w:szCs w:val="24"/>
          <w:u w:val="single"/>
        </w:rPr>
        <w:t>каз в приеме к рассмотрению заявления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3.1.1.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2.5.1 настоящего административного регламента</w:t>
      </w:r>
      <w:r w:rsidRPr="0014204D">
        <w:rPr>
          <w:rFonts w:ascii="Arial" w:hAnsi="Arial" w:cs="Arial"/>
          <w:sz w:val="24"/>
          <w:szCs w:val="24"/>
        </w:rPr>
        <w:t xml:space="preserve"> на личном приеме, через МФЦ, почтовым отправлением или в электронной форме.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3.1.2.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3.1.3.</w:t>
      </w:r>
      <w:r w:rsidRPr="0014204D">
        <w:rPr>
          <w:rFonts w:ascii="Arial" w:hAnsi="Arial" w:cs="Arial"/>
          <w:sz w:val="24"/>
          <w:szCs w:val="24"/>
        </w:rPr>
        <w:t xml:space="preserve"> </w:t>
      </w:r>
      <w:r w:rsidRPr="0014204D">
        <w:rPr>
          <w:rFonts w:ascii="Arial" w:hAnsi="Arial" w:cs="Arial"/>
          <w:sz w:val="24"/>
          <w:szCs w:val="24"/>
        </w:rPr>
        <w:t>При личн</w:t>
      </w:r>
      <w:r w:rsidRPr="0014204D">
        <w:rPr>
          <w:rFonts w:ascii="Arial" w:hAnsi="Arial" w:cs="Arial"/>
          <w:sz w:val="24"/>
          <w:szCs w:val="24"/>
        </w:rPr>
        <w:t>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2.5.1 настоящего админис</w:t>
      </w:r>
      <w:r w:rsidRPr="0014204D">
        <w:rPr>
          <w:rFonts w:ascii="Arial" w:hAnsi="Arial" w:cs="Arial"/>
          <w:sz w:val="24"/>
          <w:szCs w:val="24"/>
        </w:rPr>
        <w:t>тративного регламента пакета документов.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</w:t>
      </w:r>
      <w:r w:rsidRPr="0014204D">
        <w:rPr>
          <w:rFonts w:ascii="Arial" w:hAnsi="Arial" w:cs="Arial"/>
          <w:sz w:val="24"/>
          <w:szCs w:val="24"/>
        </w:rPr>
        <w:t xml:space="preserve">ыдается указанным МФЦ. </w:t>
      </w:r>
    </w:p>
    <w:p w:rsidR="00E06D3E" w:rsidRPr="0014204D" w:rsidRDefault="00A71BA5">
      <w:pPr>
        <w:pStyle w:val="ConsPlusNonformat"/>
        <w:ind w:right="-16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3.1.4. При </w:t>
      </w:r>
      <w:r w:rsidRPr="0014204D">
        <w:rPr>
          <w:rFonts w:ascii="Arial" w:hAnsi="Arial" w:cs="Arial"/>
          <w:sz w:val="24"/>
          <w:szCs w:val="24"/>
        </w:rPr>
        <w:t>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Получение заявления в форме электронного документа и прилага</w:t>
      </w:r>
      <w:r w:rsidRPr="0014204D">
        <w:rPr>
          <w:rFonts w:ascii="Arial" w:hAnsi="Arial" w:cs="Arial"/>
          <w:sz w:val="24"/>
          <w:szCs w:val="24"/>
        </w:rPr>
        <w:t xml:space="preserve">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</w:t>
      </w:r>
      <w:r w:rsidRPr="0014204D">
        <w:rPr>
          <w:rFonts w:ascii="Arial" w:hAnsi="Arial" w:cs="Arial"/>
          <w:sz w:val="24"/>
          <w:szCs w:val="24"/>
        </w:rPr>
        <w:t>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Уведомление о получении заявления направляется указанным заявителем в заявлении способом не позднее рабочего дня</w:t>
      </w:r>
      <w:r w:rsidRPr="0014204D">
        <w:rPr>
          <w:rFonts w:ascii="Arial" w:hAnsi="Arial" w:cs="Arial"/>
          <w:sz w:val="24"/>
          <w:szCs w:val="24"/>
        </w:rPr>
        <w:t>, следующего за днем поступления заявления в уполномоченный орган.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3.1.5. 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</w:t>
      </w:r>
      <w:r w:rsidRPr="0014204D">
        <w:rPr>
          <w:rFonts w:ascii="Arial" w:hAnsi="Arial" w:cs="Arial"/>
          <w:sz w:val="24"/>
          <w:szCs w:val="24"/>
        </w:rPr>
        <w:t>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</w:t>
      </w:r>
      <w:r w:rsidRPr="0014204D">
        <w:rPr>
          <w:rFonts w:ascii="Arial" w:hAnsi="Arial" w:cs="Arial"/>
          <w:sz w:val="24"/>
          <w:szCs w:val="24"/>
        </w:rPr>
        <w:t xml:space="preserve">анных в </w:t>
      </w:r>
      <w:hyperlink r:id="rId16" w:history="1">
        <w:r w:rsidRPr="0014204D">
          <w:rPr>
            <w:rFonts w:ascii="Arial" w:hAnsi="Arial" w:cs="Arial"/>
            <w:sz w:val="24"/>
            <w:szCs w:val="24"/>
          </w:rPr>
          <w:t>статье 11</w:t>
        </w:r>
      </w:hyperlink>
      <w:r w:rsidRPr="0014204D">
        <w:rPr>
          <w:rFonts w:ascii="Arial" w:hAnsi="Arial" w:cs="Arial"/>
          <w:sz w:val="24"/>
          <w:szCs w:val="24"/>
        </w:rPr>
        <w:t xml:space="preserve"> Федерального закона "Об электронной подписи".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 случае если в результате проверки квалифицированной подписи б</w:t>
      </w:r>
      <w:r w:rsidRPr="0014204D">
        <w:rPr>
          <w:rFonts w:ascii="Arial" w:hAnsi="Arial" w:cs="Arial"/>
          <w:sz w:val="24"/>
          <w:szCs w:val="24"/>
        </w:rPr>
        <w:t>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</w:t>
      </w:r>
      <w:r w:rsidRPr="0014204D">
        <w:rPr>
          <w:rFonts w:ascii="Arial" w:hAnsi="Arial" w:cs="Arial"/>
          <w:sz w:val="24"/>
          <w:szCs w:val="24"/>
        </w:rPr>
        <w:t xml:space="preserve">ление об этом в электронной форме с указанием пунктов </w:t>
      </w:r>
      <w:hyperlink r:id="rId17" w:history="1">
        <w:r w:rsidRPr="0014204D">
          <w:rPr>
            <w:rFonts w:ascii="Arial" w:hAnsi="Arial" w:cs="Arial"/>
            <w:sz w:val="24"/>
            <w:szCs w:val="24"/>
          </w:rPr>
          <w:t>статьи 11</w:t>
        </w:r>
      </w:hyperlink>
      <w:r w:rsidRPr="0014204D">
        <w:rPr>
          <w:rFonts w:ascii="Arial" w:hAnsi="Arial" w:cs="Arial"/>
          <w:sz w:val="24"/>
          <w:szCs w:val="24"/>
        </w:rPr>
        <w:t xml:space="preserve"> Федерального закона «Об электронной подписи», которые послужили</w:t>
      </w:r>
      <w:r w:rsidRPr="0014204D">
        <w:rPr>
          <w:rFonts w:ascii="Arial" w:hAnsi="Arial" w:cs="Arial"/>
          <w:sz w:val="24"/>
          <w:szCs w:val="24"/>
        </w:rPr>
        <w:t xml:space="preserve"> основанием для принятия </w:t>
      </w:r>
      <w:r w:rsidRPr="0014204D">
        <w:rPr>
          <w:rFonts w:ascii="Arial" w:hAnsi="Arial" w:cs="Arial"/>
          <w:sz w:val="24"/>
          <w:szCs w:val="24"/>
        </w:rPr>
        <w:lastRenderedPageBreak/>
        <w:t>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</w:t>
      </w:r>
      <w:r w:rsidRPr="0014204D">
        <w:rPr>
          <w:rFonts w:ascii="Arial" w:hAnsi="Arial" w:cs="Arial"/>
          <w:sz w:val="24"/>
          <w:szCs w:val="24"/>
        </w:rPr>
        <w:t xml:space="preserve">нет в федеральной государственной информационной </w:t>
      </w:r>
      <w:hyperlink r:id="rId18" w:history="1">
        <w:r w:rsidRPr="0014204D">
          <w:rPr>
            <w:rFonts w:ascii="Arial" w:hAnsi="Arial" w:cs="Arial"/>
            <w:sz w:val="24"/>
            <w:szCs w:val="24"/>
          </w:rPr>
          <w:t>системе</w:t>
        </w:r>
      </w:hyperlink>
      <w:r w:rsidRPr="0014204D">
        <w:rPr>
          <w:rFonts w:ascii="Arial" w:hAnsi="Arial" w:cs="Arial"/>
          <w:sz w:val="24"/>
          <w:szCs w:val="24"/>
        </w:rPr>
        <w:t xml:space="preserve"> «Единый портал государственных и муниципальных услуг (функций)».     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3.1.6. Максимальный срок исполнения административной процедуры:</w:t>
      </w:r>
    </w:p>
    <w:p w:rsidR="00E06D3E" w:rsidRPr="0014204D" w:rsidRDefault="00A71BA5">
      <w:pPr>
        <w:pStyle w:val="a8"/>
        <w:ind w:firstLine="6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Прием и регистрация документов осуществляется:</w:t>
      </w:r>
    </w:p>
    <w:p w:rsidR="00E06D3E" w:rsidRPr="0014204D" w:rsidRDefault="00A71BA5">
      <w:pPr>
        <w:pStyle w:val="a8"/>
        <w:ind w:firstLine="6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на личном приеме граждан  –  не  более 20 минут;</w:t>
      </w:r>
    </w:p>
    <w:p w:rsidR="00E06D3E" w:rsidRPr="0014204D" w:rsidRDefault="00A71BA5">
      <w:pPr>
        <w:pStyle w:val="a8"/>
        <w:ind w:firstLine="6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при поступлении заявления и документов по почте или через МФЦ – не более 3** дней со</w:t>
      </w:r>
      <w:r w:rsidRPr="0014204D">
        <w:rPr>
          <w:rFonts w:ascii="Arial" w:hAnsi="Arial" w:cs="Arial"/>
          <w:sz w:val="24"/>
          <w:szCs w:val="24"/>
        </w:rPr>
        <w:t xml:space="preserve"> дня поступления в уполномоченный орган;</w:t>
      </w:r>
    </w:p>
    <w:p w:rsidR="00E06D3E" w:rsidRPr="0014204D" w:rsidRDefault="00A71BA5">
      <w:pPr>
        <w:pStyle w:val="a8"/>
        <w:ind w:firstLine="6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при поступлении заявления в электронной форме – 1 рабочий день.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</w:t>
      </w:r>
      <w:r w:rsidRPr="0014204D">
        <w:rPr>
          <w:rFonts w:ascii="Arial" w:hAnsi="Arial" w:cs="Arial"/>
          <w:sz w:val="24"/>
          <w:szCs w:val="24"/>
        </w:rPr>
        <w:t xml:space="preserve">енных условий признания ее действительности направляется в течение 3 дней со дня завершения проведения такой проверки.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3.1.7. Результатом исполнения административной процедуры является: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прием и регистрация заявления, выдача (направление в электронном ви</w:t>
      </w:r>
      <w:r w:rsidRPr="0014204D">
        <w:rPr>
          <w:rFonts w:ascii="Arial" w:hAnsi="Arial" w:cs="Arial"/>
          <w:sz w:val="24"/>
          <w:szCs w:val="24"/>
        </w:rPr>
        <w:t>де или в МФЦ) заявителю расписки в получении заявления и приложенных к нему документов (уведомления о получении заявления);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направление уведомления об отказе в приеме к рассмотрению заявления.</w:t>
      </w:r>
    </w:p>
    <w:p w:rsidR="00E06D3E" w:rsidRPr="0014204D" w:rsidRDefault="00E06D3E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14204D">
        <w:rPr>
          <w:rFonts w:ascii="Arial" w:hAnsi="Arial" w:cs="Arial"/>
          <w:sz w:val="24"/>
          <w:szCs w:val="24"/>
        </w:rPr>
        <w:t xml:space="preserve"> </w:t>
      </w:r>
      <w:r w:rsidRPr="0014204D">
        <w:rPr>
          <w:rFonts w:ascii="Arial" w:hAnsi="Arial" w:cs="Arial"/>
          <w:sz w:val="24"/>
          <w:szCs w:val="24"/>
          <w:u w:val="single"/>
        </w:rPr>
        <w:t>3.2. Формирование и направление межведомственных запросов д</w:t>
      </w:r>
      <w:r w:rsidRPr="0014204D">
        <w:rPr>
          <w:rFonts w:ascii="Arial" w:hAnsi="Arial" w:cs="Arial"/>
          <w:sz w:val="24"/>
          <w:szCs w:val="24"/>
          <w:u w:val="single"/>
        </w:rPr>
        <w:t>окументов (информации), необходимых для рассмотрения заявления.</w:t>
      </w:r>
    </w:p>
    <w:p w:rsidR="00E06D3E" w:rsidRPr="0014204D" w:rsidRDefault="00A71BA5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3.2.1.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2.5.2 настоящего административного рег</w:t>
      </w:r>
      <w:r w:rsidRPr="0014204D">
        <w:rPr>
          <w:rFonts w:ascii="Arial" w:hAnsi="Arial" w:cs="Arial"/>
          <w:sz w:val="24"/>
          <w:szCs w:val="24"/>
        </w:rPr>
        <w:t>ламента.</w:t>
      </w:r>
    </w:p>
    <w:p w:rsidR="00E06D3E" w:rsidRPr="0014204D" w:rsidRDefault="00A71BA5">
      <w:pPr>
        <w:ind w:firstLine="6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3.2.2. В случае если документы (информация), предусмотренные пунктом 2.5.2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</w:t>
      </w:r>
      <w:r w:rsidRPr="0014204D">
        <w:rPr>
          <w:rFonts w:ascii="Arial" w:hAnsi="Arial" w:cs="Arial"/>
          <w:sz w:val="24"/>
          <w:szCs w:val="24"/>
        </w:rPr>
        <w:t xml:space="preserve">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3.2.3. В случае если заявителем самостоятельно представлены все до</w:t>
      </w:r>
      <w:r w:rsidRPr="0014204D">
        <w:rPr>
          <w:rFonts w:ascii="Arial" w:hAnsi="Arial" w:cs="Arial"/>
          <w:sz w:val="24"/>
          <w:szCs w:val="24"/>
        </w:rPr>
        <w:t>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</w:t>
      </w:r>
      <w:r w:rsidRPr="0014204D">
        <w:rPr>
          <w:rFonts w:ascii="Arial" w:hAnsi="Arial" w:cs="Arial"/>
          <w:sz w:val="24"/>
          <w:szCs w:val="24"/>
        </w:rPr>
        <w:t>ереходит к исполнению следующей административной процедуры настоящего административного регламента.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3.2.4. Максимальный срок исполнения административной процедуры -  3</w:t>
      </w:r>
      <w:r w:rsidRPr="0014204D">
        <w:rPr>
          <w:rFonts w:ascii="Arial" w:hAnsi="Arial" w:cs="Arial"/>
          <w:sz w:val="24"/>
          <w:szCs w:val="24"/>
        </w:rPr>
        <w:t>**</w:t>
      </w:r>
      <w:r w:rsidRPr="0014204D">
        <w:rPr>
          <w:rFonts w:ascii="Arial" w:hAnsi="Arial" w:cs="Arial"/>
          <w:sz w:val="24"/>
          <w:szCs w:val="24"/>
        </w:rPr>
        <w:t xml:space="preserve"> дня со дня окончания приема документов и регистрации заявления.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3.2.5. Результатом исп</w:t>
      </w:r>
      <w:r w:rsidRPr="0014204D">
        <w:rPr>
          <w:rFonts w:ascii="Arial" w:hAnsi="Arial" w:cs="Arial"/>
          <w:sz w:val="24"/>
          <w:szCs w:val="24"/>
        </w:rPr>
        <w:t>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E06D3E" w:rsidRPr="0014204D" w:rsidRDefault="00E06D3E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14204D">
        <w:rPr>
          <w:rFonts w:ascii="Arial" w:hAnsi="Arial" w:cs="Arial"/>
          <w:sz w:val="24"/>
          <w:szCs w:val="24"/>
          <w:u w:val="single"/>
        </w:rPr>
        <w:t>3.3. Рассмотрение заявления, принятие решения по итогам рассмотрения.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3.3.1. Основанием для начала выполнения административной </w:t>
      </w:r>
      <w:r w:rsidRPr="0014204D">
        <w:rPr>
          <w:rFonts w:ascii="Arial" w:hAnsi="Arial" w:cs="Arial"/>
          <w:sz w:val="24"/>
          <w:szCs w:val="24"/>
        </w:rPr>
        <w:t>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lastRenderedPageBreak/>
        <w:t xml:space="preserve">3.3.2. Должностное лицо уполномоченного органа, </w:t>
      </w:r>
      <w:r w:rsidRPr="0014204D">
        <w:rPr>
          <w:rFonts w:ascii="Arial" w:hAnsi="Arial" w:cs="Arial"/>
          <w:sz w:val="24"/>
          <w:szCs w:val="24"/>
        </w:rPr>
        <w:t>ответственное за предоставление муниципальной услуги, проводит проверку правильности оформления и полноты содержания документов, необходимых для предоставления муниципальной услуги, на предмет их соответствия требованиям действующего законодательства и выя</w:t>
      </w:r>
      <w:r w:rsidRPr="0014204D">
        <w:rPr>
          <w:rFonts w:ascii="Arial" w:hAnsi="Arial" w:cs="Arial"/>
          <w:sz w:val="24"/>
          <w:szCs w:val="24"/>
        </w:rPr>
        <w:t xml:space="preserve">вляет наличие либо отсутствие оснований для отказа в выдаче разрешения, предусмотренных </w:t>
      </w:r>
      <w:hyperlink r:id="rId19" w:history="1">
        <w:r w:rsidRPr="0014204D">
          <w:rPr>
            <w:rFonts w:ascii="Arial" w:hAnsi="Arial" w:cs="Arial"/>
            <w:sz w:val="24"/>
            <w:szCs w:val="24"/>
          </w:rPr>
          <w:t>пунктом 2.</w:t>
        </w:r>
      </w:hyperlink>
      <w:r w:rsidRPr="0014204D">
        <w:rPr>
          <w:rFonts w:ascii="Arial" w:hAnsi="Arial" w:cs="Arial"/>
          <w:sz w:val="24"/>
          <w:szCs w:val="24"/>
        </w:rPr>
        <w:t>8 настоящего администра</w:t>
      </w:r>
      <w:r w:rsidRPr="0014204D">
        <w:rPr>
          <w:rFonts w:ascii="Arial" w:hAnsi="Arial" w:cs="Arial"/>
          <w:sz w:val="24"/>
          <w:szCs w:val="24"/>
        </w:rPr>
        <w:t>тивного регламента.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3.3.3. По итогам рассмотрения должностное лицо уполномоченного органа, ответственное за предоставление муниципальной услуги, готовит проект решения о выдаче разрешения на использование земельного участка или проект решения об отказе в в</w:t>
      </w:r>
      <w:r w:rsidRPr="0014204D">
        <w:rPr>
          <w:rFonts w:ascii="Arial" w:hAnsi="Arial" w:cs="Arial"/>
          <w:sz w:val="24"/>
          <w:szCs w:val="24"/>
        </w:rPr>
        <w:t>ыдаче разрешения на использование земельного участка.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Проект решения об отказе в выдаче разрешения должен быть подготовлен должностным лицом уполномоченного органа, ответственным за предоставление муниципальной услуги, при наличии оснований для отказа в вы</w:t>
      </w:r>
      <w:r w:rsidRPr="0014204D">
        <w:rPr>
          <w:rFonts w:ascii="Arial" w:hAnsi="Arial" w:cs="Arial"/>
          <w:sz w:val="24"/>
          <w:szCs w:val="24"/>
        </w:rPr>
        <w:t xml:space="preserve">даче разрешения, предусмотренных </w:t>
      </w:r>
      <w:hyperlink r:id="rId20" w:history="1">
        <w:r w:rsidRPr="0014204D">
          <w:rPr>
            <w:rFonts w:ascii="Arial" w:hAnsi="Arial" w:cs="Arial"/>
            <w:sz w:val="24"/>
            <w:szCs w:val="24"/>
          </w:rPr>
          <w:t>пунктом 2.</w:t>
        </w:r>
      </w:hyperlink>
      <w:r w:rsidRPr="0014204D">
        <w:rPr>
          <w:rFonts w:ascii="Arial" w:hAnsi="Arial" w:cs="Arial"/>
          <w:sz w:val="24"/>
          <w:szCs w:val="24"/>
        </w:rPr>
        <w:t xml:space="preserve">7 настоящего административного регламента.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3.3.4. Решение о выдаче разрешения</w:t>
      </w:r>
      <w:r w:rsidRPr="0014204D">
        <w:rPr>
          <w:rFonts w:ascii="Arial" w:hAnsi="Arial" w:cs="Arial"/>
          <w:sz w:val="24"/>
          <w:szCs w:val="24"/>
        </w:rPr>
        <w:t xml:space="preserve"> должно содержать: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1) указание об обязанности лиц, получивших разрешение, выполнить предусмотренные </w:t>
      </w:r>
      <w:hyperlink r:id="rId21" w:history="1">
        <w:r w:rsidRPr="0014204D">
          <w:rPr>
            <w:rFonts w:ascii="Arial" w:hAnsi="Arial" w:cs="Arial"/>
            <w:sz w:val="24"/>
            <w:szCs w:val="24"/>
          </w:rPr>
          <w:t>статьей 39.35</w:t>
        </w:r>
      </w:hyperlink>
      <w:r w:rsidRPr="0014204D">
        <w:rPr>
          <w:rFonts w:ascii="Arial" w:hAnsi="Arial" w:cs="Arial"/>
          <w:sz w:val="24"/>
          <w:szCs w:val="24"/>
        </w:rPr>
        <w:t xml:space="preserve"> Земельного кодекса Российской Федерации требования (привести земли или земельные участки в состояние, пригодное для их использования в соответствии с разрешенным использованием; выполнить необходимые работы по рекультивации таких земель или земельных учас</w:t>
      </w:r>
      <w:r w:rsidRPr="0014204D">
        <w:rPr>
          <w:rFonts w:ascii="Arial" w:hAnsi="Arial" w:cs="Arial"/>
          <w:sz w:val="24"/>
          <w:szCs w:val="24"/>
        </w:rPr>
        <w:t>тков)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2) указание о предусмотренной </w:t>
      </w:r>
      <w:hyperlink r:id="rId22" w:history="1">
        <w:r w:rsidRPr="0014204D">
          <w:rPr>
            <w:rFonts w:ascii="Arial" w:hAnsi="Arial" w:cs="Arial"/>
            <w:sz w:val="24"/>
            <w:szCs w:val="24"/>
          </w:rPr>
          <w:t>статьей 39.34</w:t>
        </w:r>
      </w:hyperlink>
      <w:r w:rsidRPr="0014204D">
        <w:rPr>
          <w:rFonts w:ascii="Arial" w:hAnsi="Arial" w:cs="Arial"/>
          <w:sz w:val="24"/>
          <w:szCs w:val="24"/>
        </w:rPr>
        <w:t xml:space="preserve">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</w:t>
      </w:r>
      <w:r w:rsidRPr="0014204D">
        <w:rPr>
          <w:rFonts w:ascii="Arial" w:hAnsi="Arial" w:cs="Arial"/>
          <w:sz w:val="24"/>
          <w:szCs w:val="24"/>
        </w:rPr>
        <w:t>оки направления уполномоченным органом заявителю уведомления о предоставлении земельного участка таким лицам;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  </w:t>
      </w:r>
      <w:r w:rsidRPr="0014204D">
        <w:rPr>
          <w:rFonts w:ascii="Arial" w:hAnsi="Arial" w:cs="Arial"/>
          <w:sz w:val="24"/>
          <w:szCs w:val="24"/>
        </w:rPr>
        <w:t>3) согласование осуществления рубок деревьев, кустарников, расположенных в границах земельного участка, части земельного участка или зем</w:t>
      </w:r>
      <w:r w:rsidRPr="0014204D">
        <w:rPr>
          <w:rFonts w:ascii="Arial" w:hAnsi="Arial" w:cs="Arial"/>
          <w:sz w:val="24"/>
          <w:szCs w:val="24"/>
        </w:rPr>
        <w:t xml:space="preserve">ель из состава земель населенных пунктов, земель особо охраняемых территорий и объектов (за исключением земель особо охраняемых природных территорий), земель промышленности, энергетики, транспорта, связи, радиовещания, телевидения, информатики, земель для </w:t>
      </w:r>
      <w:r w:rsidRPr="0014204D">
        <w:rPr>
          <w:rFonts w:ascii="Arial" w:hAnsi="Arial" w:cs="Arial"/>
          <w:sz w:val="24"/>
          <w:szCs w:val="24"/>
        </w:rPr>
        <w:t xml:space="preserve">обеспечения космической деятельности, земель обороны, безопасности и земель иного специального назначения (за исключением земель, указанных в </w:t>
      </w:r>
      <w:hyperlink r:id="rId23" w:history="1">
        <w:r w:rsidRPr="0014204D">
          <w:rPr>
            <w:rFonts w:ascii="Arial" w:hAnsi="Arial" w:cs="Arial"/>
            <w:sz w:val="24"/>
            <w:szCs w:val="24"/>
          </w:rPr>
          <w:t>пункте 3 части 2 статьи 23</w:t>
        </w:r>
      </w:hyperlink>
      <w:r w:rsidRPr="0014204D">
        <w:rPr>
          <w:rFonts w:ascii="Arial" w:hAnsi="Arial" w:cs="Arial"/>
          <w:sz w:val="24"/>
          <w:szCs w:val="24"/>
        </w:rPr>
        <w:t xml:space="preserve"> Лесного кодекса Российской Федерации), в отношении которых выдается разрешение, за исключением случае</w:t>
      </w:r>
      <w:r w:rsidRPr="0014204D">
        <w:rPr>
          <w:rFonts w:ascii="Arial" w:hAnsi="Arial" w:cs="Arial"/>
          <w:sz w:val="24"/>
          <w:szCs w:val="24"/>
        </w:rPr>
        <w:t xml:space="preserve">в, если запрет на рубку и (или) ограничение рубки установлены в соответствии с федеральными законами и законами Волгоградской области (при условии представления заявителем информации, указанной в </w:t>
      </w:r>
      <w:hyperlink r:id="rId24" w:history="1">
        <w:r w:rsidRPr="0014204D">
          <w:rPr>
            <w:rFonts w:ascii="Arial" w:hAnsi="Arial" w:cs="Arial"/>
            <w:sz w:val="24"/>
            <w:szCs w:val="24"/>
          </w:rPr>
          <w:t xml:space="preserve">подпункте "з" пункта </w:t>
        </w:r>
      </w:hyperlink>
      <w:r w:rsidRPr="0014204D">
        <w:rPr>
          <w:rFonts w:ascii="Arial" w:hAnsi="Arial" w:cs="Arial"/>
          <w:sz w:val="24"/>
          <w:szCs w:val="24"/>
        </w:rPr>
        <w:t>2.5.1 настоящего административного регламента).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3.3.5. В решении об отказе в выдаче разрешения должно быть указано основание отказа, предусмотре</w:t>
      </w:r>
      <w:r w:rsidRPr="0014204D">
        <w:rPr>
          <w:rFonts w:ascii="Arial" w:hAnsi="Arial" w:cs="Arial"/>
          <w:sz w:val="24"/>
          <w:szCs w:val="24"/>
        </w:rPr>
        <w:t>нное пунктом 2.7 настоящего административного регламента.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</w:t>
      </w:r>
      <w:r w:rsidRPr="0014204D">
        <w:rPr>
          <w:rFonts w:ascii="Arial" w:hAnsi="Arial" w:cs="Arial"/>
          <w:sz w:val="24"/>
          <w:szCs w:val="24"/>
        </w:rPr>
        <w:t xml:space="preserve">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</w:t>
      </w:r>
      <w:r w:rsidRPr="0014204D">
        <w:rPr>
          <w:rFonts w:ascii="Arial" w:hAnsi="Arial" w:cs="Arial"/>
          <w:sz w:val="24"/>
          <w:szCs w:val="24"/>
        </w:rPr>
        <w:lastRenderedPageBreak/>
        <w:t xml:space="preserve">несоответствие которым повлекло отказ в предоставлении муниципальной услуги. 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color w:val="FF0000"/>
          <w:sz w:val="24"/>
          <w:szCs w:val="24"/>
        </w:rPr>
        <w:t xml:space="preserve">        </w:t>
      </w:r>
      <w:r w:rsidRPr="0014204D">
        <w:rPr>
          <w:rFonts w:ascii="Arial" w:hAnsi="Arial" w:cs="Arial"/>
          <w:sz w:val="24"/>
          <w:szCs w:val="24"/>
        </w:rPr>
        <w:t xml:space="preserve"> В случа</w:t>
      </w:r>
      <w:r w:rsidRPr="0014204D">
        <w:rPr>
          <w:rFonts w:ascii="Arial" w:hAnsi="Arial" w:cs="Arial"/>
          <w:sz w:val="24"/>
          <w:szCs w:val="24"/>
        </w:rPr>
        <w:t>е если заявление подано с нарушением требований, предусмотренных пунктом 2.5.1 настоящего административного регламента, в решении об отказе в выдаче разрешения должно быть указано, в чем состоит такое нарушение.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3.3.6. Проект решения о выдаче разрешения ил</w:t>
      </w:r>
      <w:r w:rsidRPr="0014204D">
        <w:rPr>
          <w:rFonts w:ascii="Arial" w:hAnsi="Arial" w:cs="Arial"/>
          <w:sz w:val="24"/>
          <w:szCs w:val="24"/>
        </w:rPr>
        <w:t>и проект решения об отказе в выдаче разрешения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E06D3E" w:rsidRPr="0014204D" w:rsidRDefault="00A71BA5">
      <w:pPr>
        <w:tabs>
          <w:tab w:val="left" w:pos="567"/>
        </w:tabs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3.3.7. Ру</w:t>
      </w:r>
      <w:r w:rsidRPr="0014204D">
        <w:rPr>
          <w:rFonts w:ascii="Arial" w:hAnsi="Arial" w:cs="Arial"/>
          <w:sz w:val="24"/>
          <w:szCs w:val="24"/>
        </w:rPr>
        <w:t>ководитель уполномоченного органа или уполномоченное им должностное лицо, рассмотрев полученные документы, в случае отсутствия замечаний, подписывает соответствующее решение.</w:t>
      </w:r>
    </w:p>
    <w:p w:rsidR="00E06D3E" w:rsidRPr="0014204D" w:rsidRDefault="00A71BA5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3.3.8. Подписанное решение регистрируется должностным лицом уполномоченного орган</w:t>
      </w:r>
      <w:r w:rsidRPr="0014204D">
        <w:rPr>
          <w:rFonts w:ascii="Arial" w:hAnsi="Arial" w:cs="Arial"/>
          <w:sz w:val="24"/>
          <w:szCs w:val="24"/>
        </w:rPr>
        <w:t>а, ответственным за предоставление муниципальной услуги, в установленном порядке.</w:t>
      </w:r>
    </w:p>
    <w:p w:rsidR="00E06D3E" w:rsidRPr="0014204D" w:rsidRDefault="00A71BA5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3.3.9. Максимальный срок исполнения административной процедуры -  17** дней с момента получения должностным лицом уполномоченного органа, ответственным за предоставление муни</w:t>
      </w:r>
      <w:r w:rsidRPr="0014204D">
        <w:rPr>
          <w:rFonts w:ascii="Arial" w:hAnsi="Arial" w:cs="Arial"/>
          <w:sz w:val="24"/>
          <w:szCs w:val="24"/>
        </w:rPr>
        <w:t>ципальной услуги, 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E06D3E" w:rsidRPr="0014204D" w:rsidRDefault="00A71BA5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3.3.10. Результатом исполнения административной процедуры является: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ре</w:t>
      </w:r>
      <w:r w:rsidRPr="0014204D">
        <w:rPr>
          <w:rFonts w:ascii="Arial" w:hAnsi="Arial" w:cs="Arial"/>
          <w:sz w:val="24"/>
          <w:szCs w:val="24"/>
        </w:rPr>
        <w:t>шение уполномоченного органа о выдаче разрешения;</w:t>
      </w: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решение уполномоченного органа об отказе в выдаче разрешения.</w:t>
      </w:r>
    </w:p>
    <w:p w:rsidR="00E06D3E" w:rsidRPr="0014204D" w:rsidRDefault="00E06D3E">
      <w:pPr>
        <w:widowControl w:val="0"/>
        <w:ind w:firstLine="54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E06D3E" w:rsidRPr="0014204D" w:rsidRDefault="00A71BA5">
      <w:pPr>
        <w:widowControl w:val="0"/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14204D">
        <w:rPr>
          <w:rFonts w:ascii="Arial" w:hAnsi="Arial" w:cs="Arial"/>
          <w:sz w:val="24"/>
          <w:szCs w:val="24"/>
          <w:u w:val="single"/>
        </w:rPr>
        <w:t>3.4. Направление (вручение) решения о выдаче (об отказе в выдаче) разрешения.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3.4.1. Основанием для начала выполнения административной процед</w:t>
      </w:r>
      <w:r w:rsidRPr="0014204D">
        <w:rPr>
          <w:rFonts w:ascii="Arial" w:hAnsi="Arial" w:cs="Arial"/>
          <w:sz w:val="24"/>
          <w:szCs w:val="24"/>
        </w:rPr>
        <w:t>уры является издание уполномоченным органом одного из решений, указанных в пункте 3.3.10 настоящего административного регламента.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3.4.2. Решение о выдаче (об отказе в выдаче) разрешения направляется должностным лицом, ответственным за предоставление муници</w:t>
      </w:r>
      <w:r w:rsidRPr="0014204D">
        <w:rPr>
          <w:rFonts w:ascii="Arial" w:hAnsi="Arial" w:cs="Arial"/>
          <w:sz w:val="24"/>
          <w:szCs w:val="24"/>
        </w:rPr>
        <w:t>пальной услуги, заказным письмом (по адресу, указанному в заявлении) или выдается под расписку заявителю в течение 3 рабочих дней со дня принятия соответствующего решения с приложением представленных им документов.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При рассмотрении запроса в электронной фо</w:t>
      </w:r>
      <w:r w:rsidRPr="0014204D">
        <w:rPr>
          <w:rFonts w:ascii="Arial" w:hAnsi="Arial" w:cs="Arial"/>
          <w:sz w:val="24"/>
          <w:szCs w:val="24"/>
        </w:rPr>
        <w:t>рме решение уполномоченного органа направляется в течение 3 рабочих дней со дня его принятия по выбору заявителя в форме:</w:t>
      </w:r>
    </w:p>
    <w:p w:rsidR="00E06D3E" w:rsidRPr="0014204D" w:rsidRDefault="00A71BA5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- электронного документа, подписанного уполномоченным должностным лицом с использованием усиленной квалифицированной электронной подп</w:t>
      </w:r>
      <w:r w:rsidRPr="0014204D">
        <w:rPr>
          <w:rFonts w:ascii="Arial" w:hAnsi="Arial" w:cs="Arial"/>
          <w:sz w:val="24"/>
          <w:szCs w:val="24"/>
        </w:rPr>
        <w:t>иси;</w:t>
      </w:r>
    </w:p>
    <w:p w:rsidR="00E06D3E" w:rsidRPr="0014204D" w:rsidRDefault="00A71BA5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документа на бумажном носителе, подтверждающего содержанием электронного документа, посредством его направления в МФЦ.</w:t>
      </w:r>
    </w:p>
    <w:p w:rsidR="00E06D3E" w:rsidRPr="0014204D" w:rsidRDefault="00A71BA5">
      <w:pPr>
        <w:ind w:firstLine="50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 случае представления заявления через МФЦ решение в течение 1 рабочего дня со дня его принятия направляется</w:t>
      </w:r>
      <w:r w:rsidRPr="0014204D">
        <w:rPr>
          <w:rFonts w:ascii="Arial" w:hAnsi="Arial" w:cs="Arial"/>
          <w:sz w:val="24"/>
          <w:szCs w:val="24"/>
        </w:rPr>
        <w:t xml:space="preserve"> в МФЦ для его передачи заявителю, если им не указан иной способ его получения.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3.4.3. Результатом исполнения административной процедуры является: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1) направление (вручение) заявителю решения о выдаче (об отказе в выдаче) разрешения;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2) направление в МФЦ ре</w:t>
      </w:r>
      <w:r w:rsidRPr="0014204D">
        <w:rPr>
          <w:rFonts w:ascii="Arial" w:hAnsi="Arial" w:cs="Arial"/>
          <w:sz w:val="24"/>
          <w:szCs w:val="24"/>
        </w:rPr>
        <w:t>шения о выдаче (об отказе в выдаче) разрешения.</w:t>
      </w:r>
    </w:p>
    <w:p w:rsidR="00E06D3E" w:rsidRPr="0014204D" w:rsidRDefault="00E06D3E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  <w:u w:val="single"/>
        </w:rPr>
      </w:pPr>
      <w:r w:rsidRPr="0014204D">
        <w:rPr>
          <w:rFonts w:ascii="Arial" w:hAnsi="Arial" w:cs="Arial"/>
          <w:sz w:val="24"/>
          <w:szCs w:val="24"/>
          <w:u w:val="single"/>
        </w:rPr>
        <w:lastRenderedPageBreak/>
        <w:t>3.5.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3.5.1. При предоставлении уполномоченным органом </w:t>
      </w:r>
      <w:r w:rsidRPr="0014204D">
        <w:rPr>
          <w:rFonts w:ascii="Arial" w:hAnsi="Arial" w:cs="Arial"/>
          <w:sz w:val="24"/>
          <w:szCs w:val="24"/>
        </w:rPr>
        <w:t xml:space="preserve">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запись на прием</w:t>
      </w:r>
      <w:r w:rsidRPr="0014204D">
        <w:rPr>
          <w:rFonts w:ascii="Arial" w:hAnsi="Arial" w:cs="Arial"/>
          <w:sz w:val="24"/>
          <w:szCs w:val="24"/>
        </w:rPr>
        <w:t xml:space="preserve"> в уполномоченный орган для подачи запроса </w:t>
      </w:r>
      <w:r w:rsidRPr="0014204D">
        <w:rPr>
          <w:rFonts w:ascii="Arial" w:hAnsi="Arial" w:cs="Arial"/>
          <w:sz w:val="24"/>
          <w:szCs w:val="24"/>
        </w:rPr>
        <w:br/>
        <w:t>о предоставлении муниципальной услуги (далее – запрос);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формирование запроса;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получение р</w:t>
      </w:r>
      <w:r w:rsidRPr="0014204D">
        <w:rPr>
          <w:rFonts w:ascii="Arial" w:hAnsi="Arial" w:cs="Arial"/>
          <w:sz w:val="24"/>
          <w:szCs w:val="24"/>
        </w:rPr>
        <w:t>езультата предоставления муниципальной услуги;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получение сведений о ходе выполнения запроса;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осуществление оценки качества предоставления муниципальной услуги; 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досудебное (внесудебное) обжалование решений и действий (бездействия) орга</w:t>
      </w:r>
      <w:r w:rsidRPr="0014204D">
        <w:rPr>
          <w:rFonts w:ascii="Arial" w:hAnsi="Arial" w:cs="Arial"/>
          <w:sz w:val="24"/>
          <w:szCs w:val="24"/>
        </w:rPr>
        <w:t>на (организации), должностного лица органа (организации) либо муниципального служащего;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</w:t>
      </w:r>
      <w:r w:rsidRPr="0014204D">
        <w:rPr>
          <w:rFonts w:ascii="Arial" w:hAnsi="Arial" w:cs="Arial"/>
          <w:sz w:val="24"/>
          <w:szCs w:val="24"/>
        </w:rPr>
        <w:t>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предъявление заявителю варианта предоставления муниципальной услуги, предусмотренного административным регл</w:t>
      </w:r>
      <w:r w:rsidRPr="0014204D">
        <w:rPr>
          <w:rFonts w:ascii="Arial" w:hAnsi="Arial" w:cs="Arial"/>
          <w:sz w:val="24"/>
          <w:szCs w:val="24"/>
        </w:rPr>
        <w:t xml:space="preserve">аментом предоставления муниципальной услуги. </w:t>
      </w:r>
    </w:p>
    <w:p w:rsidR="00E06D3E" w:rsidRPr="0014204D" w:rsidRDefault="00A71BA5">
      <w:pPr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      3.5.2.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</w:t>
      </w:r>
      <w:r w:rsidRPr="0014204D">
        <w:rPr>
          <w:rFonts w:ascii="Arial" w:hAnsi="Arial" w:cs="Arial"/>
          <w:sz w:val="24"/>
          <w:szCs w:val="24"/>
        </w:rPr>
        <w:t>учения услуги. Обязательные к заполнению поля отмечаются звездочкой.</w:t>
      </w:r>
    </w:p>
    <w:p w:rsidR="00E06D3E" w:rsidRPr="0014204D" w:rsidRDefault="00A71BA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3.5.3.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</w:t>
      </w:r>
      <w:r w:rsidRPr="0014204D">
        <w:rPr>
          <w:rFonts w:ascii="Arial" w:hAnsi="Arial" w:cs="Arial"/>
          <w:sz w:val="24"/>
          <w:szCs w:val="24"/>
        </w:rPr>
        <w:t>государственных и муниципальных услуг.</w:t>
      </w:r>
    </w:p>
    <w:p w:rsidR="00E06D3E" w:rsidRPr="0014204D" w:rsidRDefault="00A71BA5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3.5.4.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3.5.5. Заяви</w:t>
      </w:r>
      <w:r w:rsidRPr="0014204D">
        <w:rPr>
          <w:rFonts w:ascii="Arial" w:hAnsi="Arial" w:cs="Arial"/>
          <w:sz w:val="24"/>
          <w:szCs w:val="24"/>
        </w:rPr>
        <w:t xml:space="preserve">телю в качестве результата предоставления услуги обеспечивается по его выбору возможность: 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 - получения электронного документа, подписанного с использованием квалифицированной подписи;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- получения с использованием Единого портала государственных</w:t>
      </w:r>
      <w:r w:rsidRPr="0014204D">
        <w:rPr>
          <w:rFonts w:ascii="Arial" w:hAnsi="Arial" w:cs="Arial"/>
          <w:sz w:val="24"/>
          <w:szCs w:val="24"/>
        </w:rPr>
        <w:br/>
        <w:t>и муницип</w:t>
      </w:r>
      <w:r w:rsidRPr="0014204D">
        <w:rPr>
          <w:rFonts w:ascii="Arial" w:hAnsi="Arial" w:cs="Arial"/>
          <w:sz w:val="24"/>
          <w:szCs w:val="24"/>
        </w:rPr>
        <w:t xml:space="preserve">альных услуг электронного документа в машиночитаемом формате, подписанного квалифицированной подписью со стороны уполномоченного органа. 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 xml:space="preserve">При получении результата предоставления услуги на Едином портале государственных и муниципальных услуг в форме </w:t>
      </w:r>
      <w:r w:rsidRPr="0014204D">
        <w:rPr>
          <w:rFonts w:ascii="Arial" w:hAnsi="Arial" w:cs="Arial"/>
          <w:sz w:val="24"/>
          <w:szCs w:val="24"/>
        </w:rPr>
        <w:t>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E06D3E" w:rsidRPr="0014204D" w:rsidRDefault="00A71BA5">
      <w:pPr>
        <w:ind w:firstLine="539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lastRenderedPageBreak/>
        <w:t>Информация об электронных документах - результатах предоставления услуг, в отн</w:t>
      </w:r>
      <w:r w:rsidRPr="0014204D">
        <w:rPr>
          <w:rFonts w:ascii="Arial" w:hAnsi="Arial" w:cs="Arial"/>
          <w:sz w:val="24"/>
          <w:szCs w:val="24"/>
        </w:rPr>
        <w:t>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E06D3E" w:rsidRPr="0014204D" w:rsidRDefault="00A71BA5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Возможность получения резул</w:t>
      </w:r>
      <w:r w:rsidRPr="0014204D">
        <w:rPr>
          <w:rFonts w:ascii="Arial" w:hAnsi="Arial" w:cs="Arial"/>
          <w:sz w:val="24"/>
          <w:szCs w:val="24"/>
        </w:rPr>
        <w:t>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</w:t>
      </w:r>
      <w:r w:rsidRPr="0014204D">
        <w:rPr>
          <w:rFonts w:ascii="Arial" w:hAnsi="Arial" w:cs="Arial"/>
          <w:sz w:val="24"/>
          <w:szCs w:val="24"/>
        </w:rPr>
        <w:t>едерации).</w:t>
      </w:r>
    </w:p>
    <w:p w:rsidR="00E06D3E" w:rsidRPr="0014204D" w:rsidRDefault="00E06D3E">
      <w:pPr>
        <w:ind w:firstLine="540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E06D3E">
      <w:pPr>
        <w:ind w:firstLine="540"/>
        <w:jc w:val="both"/>
        <w:rPr>
          <w:rFonts w:ascii="Arial" w:hAnsi="Arial" w:cs="Arial"/>
          <w:strike/>
          <w:sz w:val="24"/>
          <w:szCs w:val="24"/>
        </w:rPr>
      </w:pPr>
    </w:p>
    <w:p w:rsidR="00E06D3E" w:rsidRPr="0014204D" w:rsidRDefault="00A71BA5">
      <w:pPr>
        <w:pStyle w:val="ConsPlusNormal"/>
        <w:ind w:left="5670"/>
        <w:jc w:val="both"/>
        <w:outlineLvl w:val="0"/>
        <w:rPr>
          <w:rFonts w:cs="Arial"/>
          <w:sz w:val="24"/>
          <w:szCs w:val="24"/>
        </w:rPr>
      </w:pPr>
      <w:r w:rsidRPr="0014204D">
        <w:rPr>
          <w:rFonts w:cs="Arial"/>
          <w:sz w:val="24"/>
          <w:szCs w:val="24"/>
          <w:u w:val="single"/>
        </w:rPr>
        <w:br w:type="page"/>
      </w:r>
      <w:r w:rsidRPr="0014204D">
        <w:rPr>
          <w:rFonts w:cs="Arial"/>
          <w:sz w:val="24"/>
          <w:szCs w:val="24"/>
        </w:rPr>
        <w:lastRenderedPageBreak/>
        <w:t>Приложение 1</w:t>
      </w:r>
    </w:p>
    <w:p w:rsidR="00E06D3E" w:rsidRPr="0014204D" w:rsidRDefault="00A71BA5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к административному регламенту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</w:t>
      </w:r>
      <w:r w:rsidRPr="0014204D">
        <w:rPr>
          <w:rFonts w:ascii="Arial" w:hAnsi="Arial" w:cs="Arial"/>
          <w:sz w:val="24"/>
          <w:szCs w:val="24"/>
        </w:rPr>
        <w:t>ой области, юридическим лицам в собственность бесплатно»</w:t>
      </w:r>
    </w:p>
    <w:p w:rsidR="00E06D3E" w:rsidRPr="0014204D" w:rsidRDefault="00E06D3E">
      <w:pPr>
        <w:widowControl w:val="0"/>
        <w:ind w:left="5103"/>
        <w:jc w:val="both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Форма заявления</w:t>
      </w:r>
    </w:p>
    <w:p w:rsidR="00E06D3E" w:rsidRPr="0014204D" w:rsidRDefault="00E06D3E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E06D3E" w:rsidRPr="0014204D" w:rsidRDefault="00A71BA5">
      <w:pPr>
        <w:widowControl w:val="0"/>
        <w:jc w:val="right"/>
        <w:rPr>
          <w:rFonts w:ascii="Arial" w:hAnsi="Arial" w:cs="Arial"/>
          <w:sz w:val="24"/>
          <w:szCs w:val="24"/>
        </w:rPr>
      </w:pPr>
      <w:r w:rsidRPr="0014204D">
        <w:rPr>
          <w:rFonts w:ascii="Arial" w:hAnsi="Arial" w:cs="Arial"/>
          <w:sz w:val="24"/>
          <w:szCs w:val="24"/>
        </w:rPr>
        <w:t>Главе Двойновского сельского поселения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В случае, если заявление подается физическим лицом: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фамилия, имя, отчество (при наличии) заявителя,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место жительства, реквизиты документа,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удо</w:t>
      </w:r>
      <w:r w:rsidRPr="0014204D">
        <w:rPr>
          <w:rFonts w:ascii="Arial" w:hAnsi="Arial" w:cs="Arial"/>
          <w:color w:val="303F50"/>
          <w:sz w:val="24"/>
          <w:szCs w:val="24"/>
        </w:rPr>
        <w:t>стоверяющего его личность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_____________________________________________________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В случае, если заявление подается представителем физического лица: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фамилия, имя, отчество (при наличии) представителя заявителя,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реквизиты документа, подтверждающего полномочия</w:t>
      </w:r>
      <w:r w:rsidRPr="0014204D">
        <w:rPr>
          <w:rFonts w:ascii="Arial" w:hAnsi="Arial" w:cs="Arial"/>
          <w:color w:val="303F50"/>
          <w:sz w:val="24"/>
          <w:szCs w:val="24"/>
        </w:rPr>
        <w:t xml:space="preserve"> представителя заявителя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____________________________________________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В случае, если заявление подается юридическим лицом: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наименование, место нахождения, организационно-правовая форма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и сведения о государственной регистрации в ЕГРЮЛ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юридического лица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______________________________________</w:t>
      </w:r>
    </w:p>
    <w:p w:rsidR="00E06D3E" w:rsidRPr="0014204D" w:rsidRDefault="00A71BA5">
      <w:pPr>
        <w:jc w:val="right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Почтовый адрес, адрес электронной почты, номер телефона</w:t>
      </w:r>
    </w:p>
    <w:p w:rsidR="00E06D3E" w:rsidRPr="0014204D" w:rsidRDefault="00A71BA5">
      <w:pPr>
        <w:spacing w:before="195"/>
        <w:jc w:val="center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ЗАЯВЛЕНИЕ</w:t>
      </w:r>
    </w:p>
    <w:p w:rsidR="00E06D3E" w:rsidRPr="0014204D" w:rsidRDefault="00A71BA5">
      <w:pPr>
        <w:spacing w:before="195"/>
        <w:jc w:val="center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о выдаче разрешения на использование земель или земельных участков, находящихся в государственной или муниципальной собственности</w:t>
      </w:r>
    </w:p>
    <w:p w:rsidR="00E06D3E" w:rsidRPr="0014204D" w:rsidRDefault="00A71BA5">
      <w:pPr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Прошу (просим) выдать</w:t>
      </w:r>
      <w:r w:rsidRPr="0014204D">
        <w:rPr>
          <w:rFonts w:ascii="Arial" w:hAnsi="Arial" w:cs="Arial"/>
          <w:color w:val="303F50"/>
          <w:sz w:val="24"/>
          <w:szCs w:val="24"/>
        </w:rPr>
        <w:t xml:space="preserve"> разрешение на использование земель или земельного участка:</w:t>
      </w:r>
    </w:p>
    <w:p w:rsidR="00E06D3E" w:rsidRPr="0014204D" w:rsidRDefault="00A71BA5">
      <w:pPr>
        <w:spacing w:after="195"/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по адресу (местоположение)_________________________________________________</w:t>
      </w:r>
    </w:p>
    <w:p w:rsidR="00E06D3E" w:rsidRPr="0014204D" w:rsidRDefault="00A71BA5">
      <w:pPr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с кадастровым номером_____________________________________________________</w:t>
      </w:r>
    </w:p>
    <w:p w:rsidR="00E06D3E" w:rsidRPr="0014204D" w:rsidRDefault="00A71BA5">
      <w:pPr>
        <w:jc w:val="center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 xml:space="preserve">(указывается в случае, в случае, если </w:t>
      </w:r>
      <w:r w:rsidRPr="0014204D">
        <w:rPr>
          <w:rFonts w:ascii="Arial" w:hAnsi="Arial" w:cs="Arial"/>
          <w:color w:val="303F50"/>
          <w:sz w:val="24"/>
          <w:szCs w:val="24"/>
        </w:rPr>
        <w:t>планируется использование всего земельного участка или его части)</w:t>
      </w:r>
    </w:p>
    <w:p w:rsidR="00E06D3E" w:rsidRPr="0014204D" w:rsidRDefault="00A71BA5">
      <w:pPr>
        <w:spacing w:after="195"/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с целью использования_______________________________________________</w:t>
      </w:r>
    </w:p>
    <w:p w:rsidR="00E06D3E" w:rsidRPr="0014204D" w:rsidRDefault="00A71BA5">
      <w:pPr>
        <w:spacing w:after="195"/>
        <w:jc w:val="center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(указываются предполагаемые цели использования земель или земельных участков в соответствии с пунктом 1 статьи 39.34 Земе</w:t>
      </w:r>
      <w:r w:rsidRPr="0014204D">
        <w:rPr>
          <w:rFonts w:ascii="Arial" w:hAnsi="Arial" w:cs="Arial"/>
          <w:color w:val="303F50"/>
          <w:sz w:val="24"/>
          <w:szCs w:val="24"/>
        </w:rPr>
        <w:t xml:space="preserve">льного кодекса Российской Федерации , 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</w:t>
      </w:r>
      <w:r w:rsidRPr="0014204D">
        <w:rPr>
          <w:rFonts w:ascii="Arial" w:hAnsi="Arial" w:cs="Arial"/>
          <w:color w:val="303F50"/>
          <w:sz w:val="24"/>
          <w:szCs w:val="24"/>
        </w:rPr>
        <w:t>муниципальной собственности, без предоставления земельных участков и установления сервитутов»)</w:t>
      </w:r>
    </w:p>
    <w:p w:rsidR="00E06D3E" w:rsidRPr="0014204D" w:rsidRDefault="00A71BA5">
      <w:pPr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lastRenderedPageBreak/>
        <w:t>на срок _________________________________________________________________ .</w:t>
      </w:r>
    </w:p>
    <w:p w:rsidR="00E06D3E" w:rsidRPr="0014204D" w:rsidRDefault="00A71BA5">
      <w:pPr>
        <w:jc w:val="center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(указывается срок использования земель или земельных участков)</w:t>
      </w:r>
    </w:p>
    <w:p w:rsidR="00E06D3E" w:rsidRPr="0014204D" w:rsidRDefault="00A71BA5">
      <w:pPr>
        <w:spacing w:after="195"/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Результат предоставлен</w:t>
      </w:r>
      <w:r w:rsidRPr="0014204D">
        <w:rPr>
          <w:rFonts w:ascii="Arial" w:hAnsi="Arial" w:cs="Arial"/>
          <w:color w:val="303F50"/>
          <w:sz w:val="24"/>
          <w:szCs w:val="24"/>
        </w:rPr>
        <w:t>ия муниципальной услуги (отметьте выбранный вариант):</w:t>
      </w:r>
    </w:p>
    <w:tbl>
      <w:tblPr>
        <w:tblW w:w="0" w:type="auto"/>
        <w:tblInd w:w="1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0"/>
        <w:gridCol w:w="6990"/>
      </w:tblGrid>
      <w:tr w:rsidR="00E06D3E" w:rsidRPr="0014204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06D3E" w:rsidRPr="0014204D" w:rsidRDefault="00E06D3E">
            <w:pPr>
              <w:spacing w:after="15" w:line="341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06D3E" w:rsidRPr="0014204D" w:rsidRDefault="00A71BA5">
            <w:pPr>
              <w:spacing w:after="195" w:line="341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204D">
              <w:rPr>
                <w:rFonts w:ascii="Arial" w:hAnsi="Arial" w:cs="Arial"/>
                <w:sz w:val="24"/>
                <w:szCs w:val="24"/>
              </w:rPr>
              <w:t>выдать лично</w:t>
            </w:r>
          </w:p>
        </w:tc>
      </w:tr>
      <w:tr w:rsidR="00E06D3E" w:rsidRPr="0014204D">
        <w:tc>
          <w:tcPr>
            <w:tcW w:w="6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D3E" w:rsidRPr="0014204D" w:rsidRDefault="00E06D3E">
            <w:pPr>
              <w:spacing w:line="341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6D3E" w:rsidRPr="0014204D" w:rsidRDefault="00E06D3E">
            <w:pPr>
              <w:spacing w:line="341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6D3E" w:rsidRPr="0014204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06D3E" w:rsidRPr="0014204D" w:rsidRDefault="00E06D3E">
            <w:pPr>
              <w:spacing w:line="341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90" w:type="dxa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E06D3E" w:rsidRPr="0014204D" w:rsidRDefault="00A71BA5">
            <w:pPr>
              <w:spacing w:after="195" w:line="341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4204D">
              <w:rPr>
                <w:rFonts w:ascii="Arial" w:hAnsi="Arial" w:cs="Arial"/>
                <w:sz w:val="24"/>
                <w:szCs w:val="24"/>
              </w:rPr>
              <w:t>прошу направить по почте (указать почтовый адрес)</w:t>
            </w:r>
          </w:p>
        </w:tc>
      </w:tr>
    </w:tbl>
    <w:p w:rsidR="00E06D3E" w:rsidRPr="0014204D" w:rsidRDefault="00A71BA5">
      <w:pPr>
        <w:spacing w:after="195"/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К заявлению прилагаются: указать перечень прилагаемых к заявлению документов.</w:t>
      </w:r>
    </w:p>
    <w:p w:rsidR="00E06D3E" w:rsidRPr="0014204D" w:rsidRDefault="00A71BA5">
      <w:pPr>
        <w:spacing w:after="195"/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_____________ ________________________________</w:t>
      </w:r>
    </w:p>
    <w:p w:rsidR="00E06D3E" w:rsidRPr="0014204D" w:rsidRDefault="00A71BA5">
      <w:pPr>
        <w:tabs>
          <w:tab w:val="center" w:pos="4535"/>
        </w:tabs>
        <w:spacing w:after="195"/>
        <w:jc w:val="both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(подпись) (расшифровка подписи)</w:t>
      </w:r>
      <w:r w:rsidRPr="0014204D">
        <w:rPr>
          <w:rFonts w:ascii="Arial" w:hAnsi="Arial" w:cs="Arial"/>
          <w:color w:val="303F50"/>
          <w:sz w:val="24"/>
          <w:szCs w:val="24"/>
        </w:rPr>
        <w:t> </w:t>
      </w:r>
      <w:r w:rsidRPr="0014204D">
        <w:rPr>
          <w:rFonts w:ascii="Arial" w:hAnsi="Arial" w:cs="Arial"/>
          <w:color w:val="303F50"/>
          <w:sz w:val="24"/>
          <w:szCs w:val="24"/>
        </w:rPr>
        <w:tab/>
      </w:r>
    </w:p>
    <w:p w:rsidR="00E06D3E" w:rsidRPr="0014204D" w:rsidRDefault="00A71BA5">
      <w:pPr>
        <w:spacing w:before="195" w:after="195"/>
        <w:rPr>
          <w:rFonts w:ascii="Arial" w:hAnsi="Arial" w:cs="Arial"/>
          <w:color w:val="303F50"/>
          <w:sz w:val="24"/>
          <w:szCs w:val="24"/>
        </w:rPr>
      </w:pPr>
      <w:r w:rsidRPr="0014204D">
        <w:rPr>
          <w:rFonts w:ascii="Arial" w:hAnsi="Arial" w:cs="Arial"/>
          <w:color w:val="303F50"/>
          <w:sz w:val="24"/>
          <w:szCs w:val="24"/>
        </w:rPr>
        <w:t> </w:t>
      </w:r>
    </w:p>
    <w:sectPr w:rsidR="00E06D3E" w:rsidRPr="0014204D">
      <w:headerReference w:type="default" r:id="rId25"/>
      <w:pgSz w:w="11906" w:h="16838"/>
      <w:pgMar w:top="1077" w:right="1134" w:bottom="90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BA5" w:rsidRDefault="00A71BA5">
      <w:r>
        <w:separator/>
      </w:r>
    </w:p>
  </w:endnote>
  <w:endnote w:type="continuationSeparator" w:id="0">
    <w:p w:rsidR="00A71BA5" w:rsidRDefault="00A7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BA5" w:rsidRDefault="00A71BA5">
      <w:r>
        <w:separator/>
      </w:r>
    </w:p>
  </w:footnote>
  <w:footnote w:type="continuationSeparator" w:id="0">
    <w:p w:rsidR="00A71BA5" w:rsidRDefault="00A71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D3E" w:rsidRDefault="00A71BA5">
    <w:pPr>
      <w:framePr w:wrap="around" w:vAnchor="text" w:hAnchor="margin" w:xAlign="center" w:y="1"/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 w:rsidR="0014204D">
      <w:rPr>
        <w:rStyle w:val="a5"/>
      </w:rPr>
      <w:fldChar w:fldCharType="separate"/>
    </w:r>
    <w:r w:rsidR="0014204D">
      <w:rPr>
        <w:rStyle w:val="a5"/>
        <w:noProof/>
      </w:rPr>
      <w:t>2</w:t>
    </w:r>
    <w:r>
      <w:rPr>
        <w:rStyle w:val="a5"/>
      </w:rPr>
      <w:fldChar w:fldCharType="end"/>
    </w:r>
  </w:p>
  <w:p w:rsidR="00E06D3E" w:rsidRDefault="00E06D3E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9734D"/>
    <w:multiLevelType w:val="multilevel"/>
    <w:tmpl w:val="56B821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6A435336"/>
    <w:multiLevelType w:val="multilevel"/>
    <w:tmpl w:val="85661826"/>
    <w:lvl w:ilvl="0">
      <w:start w:val="1"/>
      <w:numFmt w:val="decimal"/>
      <w:lvlText w:val="%1."/>
      <w:lvlJc w:val="left"/>
      <w:pPr>
        <w:ind w:left="1819" w:hanging="111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6D3E"/>
    <w:rsid w:val="0014204D"/>
    <w:rsid w:val="00A71BA5"/>
    <w:rsid w:val="00E0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E64BB-C41C-40BD-BF35-17ACE40A3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Body Text Indent"/>
    <w:basedOn w:val="a"/>
    <w:link w:val="a4"/>
    <w:pPr>
      <w:ind w:firstLine="709"/>
      <w:jc w:val="both"/>
    </w:pPr>
    <w:rPr>
      <w:b/>
      <w:sz w:val="24"/>
    </w:rPr>
  </w:style>
  <w:style w:type="character" w:customStyle="1" w:styleId="a4">
    <w:name w:val="Основной текст с отступом Знак"/>
    <w:basedOn w:val="1"/>
    <w:link w:val="a3"/>
    <w:rPr>
      <w:b/>
      <w:sz w:val="24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b/>
      <w:sz w:val="28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styleId="a8">
    <w:name w:val="endnote text"/>
    <w:basedOn w:val="a"/>
    <w:link w:val="a9"/>
  </w:style>
  <w:style w:type="character" w:customStyle="1" w:styleId="a9">
    <w:name w:val="Текст концевой сноски Знак"/>
    <w:basedOn w:val="1"/>
    <w:link w:val="a8"/>
  </w:style>
  <w:style w:type="paragraph" w:styleId="23">
    <w:name w:val="Body Text Indent 2"/>
    <w:basedOn w:val="a"/>
    <w:link w:val="24"/>
    <w:pPr>
      <w:ind w:left="4395"/>
    </w:pPr>
    <w:rPr>
      <w:b/>
      <w:sz w:val="28"/>
    </w:rPr>
  </w:style>
  <w:style w:type="character" w:customStyle="1" w:styleId="24">
    <w:name w:val="Основной текст с отступом 2 Знак"/>
    <w:basedOn w:val="1"/>
    <w:link w:val="23"/>
    <w:rPr>
      <w:b/>
      <w:sz w:val="28"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styleId="aa">
    <w:name w:val="No Spacing"/>
    <w:link w:val="ab"/>
    <w:rPr>
      <w:sz w:val="24"/>
    </w:rPr>
  </w:style>
  <w:style w:type="character" w:customStyle="1" w:styleId="ab">
    <w:name w:val="Без интервала Знак"/>
    <w:link w:val="aa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Style8">
    <w:name w:val="Style8"/>
    <w:basedOn w:val="a"/>
    <w:link w:val="Style80"/>
    <w:pPr>
      <w:widowControl w:val="0"/>
      <w:spacing w:line="322" w:lineRule="exact"/>
      <w:ind w:firstLine="696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130">
    <w:name w:val="Обычный +13 пт"/>
    <w:basedOn w:val="a"/>
    <w:link w:val="131"/>
    <w:pPr>
      <w:ind w:firstLine="567"/>
      <w:jc w:val="both"/>
    </w:pPr>
    <w:rPr>
      <w:rFonts w:ascii="Arial" w:hAnsi="Arial"/>
      <w:sz w:val="18"/>
    </w:rPr>
  </w:style>
  <w:style w:type="character" w:customStyle="1" w:styleId="131">
    <w:name w:val="Обычный +13 пт"/>
    <w:basedOn w:val="1"/>
    <w:link w:val="130"/>
    <w:rPr>
      <w:rFonts w:ascii="Arial" w:hAnsi="Arial"/>
      <w:sz w:val="18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Знак концевой сноски1"/>
    <w:link w:val="ad"/>
    <w:rPr>
      <w:vertAlign w:val="superscript"/>
    </w:rPr>
  </w:style>
  <w:style w:type="character" w:styleId="ad">
    <w:name w:val="endnote reference"/>
    <w:link w:val="15"/>
    <w:rPr>
      <w:vertAlign w:val="superscript"/>
    </w:rPr>
  </w:style>
  <w:style w:type="paragraph" w:styleId="ae">
    <w:name w:val="Block Text"/>
    <w:basedOn w:val="a"/>
    <w:link w:val="af"/>
    <w:pPr>
      <w:ind w:left="3969" w:right="-738" w:firstLine="851"/>
    </w:pPr>
    <w:rPr>
      <w:b/>
      <w:sz w:val="28"/>
    </w:rPr>
  </w:style>
  <w:style w:type="character" w:customStyle="1" w:styleId="af">
    <w:name w:val="Цитата Знак"/>
    <w:basedOn w:val="1"/>
    <w:link w:val="ae"/>
    <w:rPr>
      <w:b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s11">
    <w:name w:val="s11"/>
    <w:link w:val="s110"/>
  </w:style>
  <w:style w:type="character" w:customStyle="1" w:styleId="s110">
    <w:name w:val="s11"/>
    <w:link w:val="s11"/>
    <w:rPr>
      <w:color w:val="000000"/>
    </w:rPr>
  </w:style>
  <w:style w:type="character" w:customStyle="1" w:styleId="50">
    <w:name w:val="Заголовок 5 Знак"/>
    <w:basedOn w:val="1"/>
    <w:link w:val="5"/>
    <w:rPr>
      <w:sz w:val="28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styleId="af0">
    <w:name w:val="List Paragraph"/>
    <w:basedOn w:val="a"/>
    <w:link w:val="af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1">
    <w:name w:val="Абзац списка Знак"/>
    <w:basedOn w:val="1"/>
    <w:link w:val="af0"/>
    <w:rPr>
      <w:rFonts w:ascii="Calibri" w:hAnsi="Calibri"/>
      <w:sz w:val="22"/>
    </w:rPr>
  </w:style>
  <w:style w:type="paragraph" w:customStyle="1" w:styleId="16">
    <w:name w:val="Гиперссылка1"/>
    <w:link w:val="af2"/>
    <w:rPr>
      <w:color w:val="0000FF"/>
      <w:u w:val="single"/>
    </w:rPr>
  </w:style>
  <w:style w:type="character" w:styleId="af2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b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ConsPlusCell">
    <w:name w:val="ConsPlusCell"/>
    <w:link w:val="ConsPlusCell0"/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f3">
    <w:name w:val="Body Text"/>
    <w:basedOn w:val="a"/>
    <w:link w:val="af4"/>
    <w:pPr>
      <w:jc w:val="both"/>
    </w:pPr>
    <w:rPr>
      <w:sz w:val="28"/>
    </w:rPr>
  </w:style>
  <w:style w:type="character" w:customStyle="1" w:styleId="af4">
    <w:name w:val="Основной текст Знак"/>
    <w:basedOn w:val="1"/>
    <w:link w:val="af3"/>
    <w:rPr>
      <w:sz w:val="28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210">
    <w:name w:val="Основной текст 21"/>
    <w:basedOn w:val="a"/>
    <w:link w:val="211"/>
    <w:pPr>
      <w:ind w:firstLine="567"/>
      <w:jc w:val="both"/>
    </w:pPr>
    <w:rPr>
      <w:rFonts w:ascii="Arial" w:hAnsi="Arial"/>
      <w:sz w:val="24"/>
    </w:rPr>
  </w:style>
  <w:style w:type="character" w:customStyle="1" w:styleId="211">
    <w:name w:val="Основной текст 21"/>
    <w:basedOn w:val="1"/>
    <w:link w:val="210"/>
    <w:rPr>
      <w:rFonts w:ascii="Arial" w:hAnsi="Arial"/>
      <w:sz w:val="24"/>
    </w:rPr>
  </w:style>
  <w:style w:type="paragraph" w:customStyle="1" w:styleId="FontStyle15">
    <w:name w:val="Font Style15"/>
    <w:link w:val="FontStyle150"/>
    <w:rPr>
      <w:sz w:val="26"/>
    </w:rPr>
  </w:style>
  <w:style w:type="character" w:customStyle="1" w:styleId="FontStyle150">
    <w:name w:val="Font Style15"/>
    <w:link w:val="FontStyle15"/>
    <w:rPr>
      <w:rFonts w:ascii="Times New Roman" w:hAnsi="Times New Roman"/>
      <w:color w:val="000000"/>
      <w:sz w:val="2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text">
    <w:name w:val="text"/>
    <w:basedOn w:val="a"/>
    <w:link w:val="text0"/>
    <w:pPr>
      <w:ind w:firstLine="567"/>
      <w:jc w:val="both"/>
    </w:pPr>
    <w:rPr>
      <w:rFonts w:ascii="Arial" w:hAnsi="Arial"/>
      <w:sz w:val="24"/>
    </w:rPr>
  </w:style>
  <w:style w:type="character" w:customStyle="1" w:styleId="text0">
    <w:name w:val="text"/>
    <w:basedOn w:val="1"/>
    <w:link w:val="text"/>
    <w:rPr>
      <w:rFonts w:ascii="Arial" w:hAnsi="Arial"/>
      <w:sz w:val="24"/>
    </w:rPr>
  </w:style>
  <w:style w:type="paragraph" w:customStyle="1" w:styleId="af5">
    <w:name w:val="Знак"/>
    <w:basedOn w:val="a"/>
    <w:link w:val="af6"/>
    <w:pPr>
      <w:spacing w:after="160" w:line="240" w:lineRule="exact"/>
      <w:ind w:firstLine="567"/>
      <w:jc w:val="both"/>
    </w:pPr>
    <w:rPr>
      <w:rFonts w:ascii="Arial" w:hAnsi="Arial"/>
    </w:rPr>
  </w:style>
  <w:style w:type="character" w:customStyle="1" w:styleId="af6">
    <w:name w:val="Знак"/>
    <w:basedOn w:val="1"/>
    <w:link w:val="af5"/>
    <w:rPr>
      <w:rFonts w:ascii="Arial" w:hAnsi="Arial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9">
    <w:name w:val="Знак Знак Знак Знак1"/>
    <w:basedOn w:val="a"/>
    <w:link w:val="1a"/>
    <w:pPr>
      <w:spacing w:beforeAutospacing="1" w:afterAutospacing="1"/>
      <w:jc w:val="both"/>
    </w:pPr>
    <w:rPr>
      <w:rFonts w:ascii="Tahoma" w:hAnsi="Tahoma"/>
    </w:rPr>
  </w:style>
  <w:style w:type="character" w:customStyle="1" w:styleId="1a">
    <w:name w:val="Знак Знак Знак Знак1"/>
    <w:basedOn w:val="1"/>
    <w:link w:val="19"/>
    <w:rPr>
      <w:rFonts w:ascii="Tahoma" w:hAnsi="Tahoma"/>
    </w:rPr>
  </w:style>
  <w:style w:type="paragraph" w:customStyle="1" w:styleId="af7">
    <w:name w:val="Гипертекстовая ссылка"/>
    <w:link w:val="af8"/>
    <w:rPr>
      <w:b/>
      <w:color w:val="106BBE"/>
      <w:sz w:val="26"/>
    </w:rPr>
  </w:style>
  <w:style w:type="character" w:customStyle="1" w:styleId="af8">
    <w:name w:val="Гипертекстовая ссылка"/>
    <w:link w:val="af7"/>
    <w:rPr>
      <w:b/>
      <w:color w:val="106BBE"/>
      <w:sz w:val="26"/>
    </w:rPr>
  </w:style>
  <w:style w:type="paragraph" w:styleId="25">
    <w:name w:val="Body Text 2"/>
    <w:basedOn w:val="a"/>
    <w:link w:val="26"/>
    <w:pPr>
      <w:ind w:right="-286"/>
      <w:jc w:val="both"/>
    </w:pPr>
    <w:rPr>
      <w:b/>
      <w:sz w:val="28"/>
    </w:rPr>
  </w:style>
  <w:style w:type="character" w:customStyle="1" w:styleId="26">
    <w:name w:val="Основной текст 2 Знак"/>
    <w:basedOn w:val="1"/>
    <w:link w:val="25"/>
    <w:rPr>
      <w:b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f9">
    <w:name w:val="Subtitle"/>
    <w:next w:val="a"/>
    <w:link w:val="afa"/>
    <w:uiPriority w:val="11"/>
    <w:qFormat/>
    <w:rPr>
      <w:rFonts w:ascii="XO Thames" w:hAnsi="XO Thames"/>
      <w:i/>
      <w:color w:val="616161"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color w:val="616161"/>
      <w:sz w:val="24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b">
    <w:name w:val="Title"/>
    <w:basedOn w:val="a"/>
    <w:link w:val="afc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character" w:customStyle="1" w:styleId="afc">
    <w:name w:val="Заголовок Знак"/>
    <w:basedOn w:val="1"/>
    <w:link w:val="afb"/>
    <w:rPr>
      <w:rFonts w:ascii="Arial" w:hAnsi="Arial"/>
      <w:b/>
      <w:sz w:val="28"/>
    </w:rPr>
  </w:style>
  <w:style w:type="paragraph" w:customStyle="1" w:styleId="consplusnormal1">
    <w:name w:val="consplusnormal"/>
    <w:basedOn w:val="a"/>
    <w:link w:val="consplusnormal2"/>
    <w:rPr>
      <w:rFonts w:ascii="Arial" w:hAnsi="Arial"/>
    </w:rPr>
  </w:style>
  <w:style w:type="character" w:customStyle="1" w:styleId="consplusnormal2">
    <w:name w:val="consplusnormal"/>
    <w:basedOn w:val="1"/>
    <w:link w:val="consplusnormal1"/>
    <w:rPr>
      <w:rFonts w:ascii="Arial" w:hAnsi="Arial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styleId="afd">
    <w:name w:val="header"/>
    <w:basedOn w:val="a"/>
    <w:link w:val="afe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1"/>
    <w:link w:val="afd"/>
  </w:style>
  <w:style w:type="paragraph" w:customStyle="1" w:styleId="13">
    <w:name w:val="Основной шрифт абзаца1"/>
    <w:link w:val="2"/>
  </w:style>
  <w:style w:type="character" w:customStyle="1" w:styleId="20">
    <w:name w:val="Заголовок 2 Знак"/>
    <w:basedOn w:val="1"/>
    <w:link w:val="2"/>
    <w:rPr>
      <w:b/>
      <w:sz w:val="24"/>
    </w:rPr>
  </w:style>
  <w:style w:type="character" w:customStyle="1" w:styleId="60">
    <w:name w:val="Заголовок 6 Знак"/>
    <w:basedOn w:val="1"/>
    <w:link w:val="6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8F6EFCEBD78D73945BB09737A027B4142E3B091AC632F502F77E0E3DD8F195EB1B53B1CE58D9EF8DC8o2N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584091D2890F277F021CE5EC25955FA9A4A2DA6B242942FFDFC570218F1C8E521DF8A9CBD1Fk8K1M" TargetMode="External"/><Relationship Id="rId7" Type="http://schemas.openxmlformats.org/officeDocument/2006/relationships/hyperlink" Target="http://mfc.volganet.ru" TargetMode="External"/><Relationship Id="rId12" Type="http://schemas.openxmlformats.org/officeDocument/2006/relationships/hyperlink" Target="consultantplus://offline/ref=872B7A466E96A7154A307C4C8C851E29198D9B9704611F7C823581CBD1E89E7197F6E12D7467hEC9I" TargetMode="External"/><Relationship Id="rId17" Type="http://schemas.openxmlformats.org/officeDocument/2006/relationships/hyperlink" Target="consultantplus://offline/ref=8F6EFCEBD78D73945BB09737A027B4142E33081DC130F502F77E0E3DD8F195EB1B53B1CE58D9EE82C8o9N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6FF902BDFE25612FA4EB7B7F2CC3DD866E795FBBD4973CF464A4C1BC177F5EEF6178D0973E1DF18nECCO" TargetMode="External"/><Relationship Id="rId20" Type="http://schemas.openxmlformats.org/officeDocument/2006/relationships/hyperlink" Target="consultantplus://offline/ref=3FF3696CC0E72D30E85EBEEAAA3143DAF3E21AFADAAFBAF6A9CE31AAB438CFC3EDD6F931E2FC16FDA45070cAC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nd=F32AC795C91DD3DB26C1236E088237C6&amp;req=doc&amp;base=LAW&amp;n=358823&amp;dst=948&amp;fld=134&amp;REFFIELD=134&amp;REFDST=6&amp;REFDOC=359261&amp;REFBASE=LAW&amp;stat=refcode%3D16876%3Bdstident%3D948%3Bindex%3D49&amp;date=07.10.2020" TargetMode="External"/><Relationship Id="rId24" Type="http://schemas.openxmlformats.org/officeDocument/2006/relationships/hyperlink" Target="consultantplus://offline/ref=4BF06E0B6C754BFE145717FAC800740C449D6ECA791110F5BE2211A2958EA5E47BE1D92A24958697350DA9EA1C23550A4B5329a9s9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hyperlink" Target="https://login.consultant.ru/link/?rnd=5FE22A5F951201F0AF4D0400EC863609&amp;req=doc&amp;base=LAW&amp;n=358823&amp;dst=948&amp;fld=134&amp;REFFIELD=134&amp;REFDST=7&amp;REFDOC=359261&amp;REFBASE=LAW&amp;stat=refcode%3D16876%3Bdstident%3D948%3Bindex%3D66&amp;date=23.10.2020" TargetMode="External"/><Relationship Id="rId10" Type="http://schemas.openxmlformats.org/officeDocument/2006/relationships/hyperlink" Target="consultantplus://offline/ref=A0CF6C2CBD314943FC3827CE4DBE8AAA4EDBF8601493DA32967CCDBAEFEDFDB0648EDA0C1178j1DAH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CF6C2CBD314943FC3827CE4DBE8AAA4EDBF8601493DA32967CCDBAEFEDFDB0648EDA0C1178j1DAH" TargetMode="External"/><Relationship Id="rId14" Type="http://schemas.openxmlformats.org/officeDocument/2006/relationships/hyperlink" Target="consultantplus://offline/ref=921A4E9006BD3CE96E62442F17B7EC09291DA794D22DF76B3D029EE21984088013BDF46F93FF13H5I" TargetMode="External"/><Relationship Id="rId22" Type="http://schemas.openxmlformats.org/officeDocument/2006/relationships/hyperlink" Target="consultantplus://offline/ref=C584091D2890F277F021CE5EC25955FA9A4A2DA6B242942FFDFC570218F1C8E521DF8A9CBD1Ek8K3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6501</Words>
  <Characters>37062</Characters>
  <Application>Microsoft Office Word</Application>
  <DocSecurity>0</DocSecurity>
  <Lines>308</Lines>
  <Paragraphs>86</Paragraphs>
  <ScaleCrop>false</ScaleCrop>
  <Company/>
  <LinksUpToDate>false</LinksUpToDate>
  <CharactersWithSpaces>43477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2026-06-02T15:57:00Z</dcterms:created>
  <dcterms:modified xsi:type="dcterms:W3CDTF">2026-06-02T15:58:00Z</dcterms:modified>
</cp:coreProperties>
</file>