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569" w:rsidRPr="009D4F99" w:rsidRDefault="001F041F">
      <w:pPr>
        <w:jc w:val="center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АДМИНИСТРАЦИЯ </w:t>
      </w:r>
    </w:p>
    <w:p w:rsidR="003E4569" w:rsidRPr="009D4F99" w:rsidRDefault="001F041F">
      <w:pPr>
        <w:jc w:val="center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ДВОЙНОВСКОГО СЕЛЬСКОГО ПОСЕЛЕНИЯ</w:t>
      </w:r>
      <w:r w:rsidRPr="009D4F99">
        <w:rPr>
          <w:rFonts w:ascii="Arial" w:hAnsi="Arial" w:cs="Arial"/>
          <w:sz w:val="24"/>
          <w:szCs w:val="24"/>
        </w:rPr>
        <w:br/>
        <w:t>НОВОНИКОЛАЕВСКОГО МУНИЦИПАЛЬНОГО РАЙОНА</w:t>
      </w:r>
    </w:p>
    <w:p w:rsidR="003E4569" w:rsidRPr="009D4F99" w:rsidRDefault="001F041F">
      <w:pPr>
        <w:jc w:val="center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ВОЛГОГРАДСКОЙ ОБЛАСТИ</w:t>
      </w:r>
    </w:p>
    <w:p w:rsidR="003E4569" w:rsidRPr="009D4F99" w:rsidRDefault="001F041F">
      <w:pPr>
        <w:jc w:val="center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3E4569" w:rsidRPr="009D4F99" w:rsidRDefault="003E4569">
      <w:pPr>
        <w:jc w:val="center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jc w:val="center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ПОСТАНОВЛЕНИЕ </w:t>
      </w:r>
    </w:p>
    <w:p w:rsidR="003E4569" w:rsidRPr="009D4F99" w:rsidRDefault="003E4569">
      <w:pPr>
        <w:jc w:val="center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от 16 сентября 2026 года                      №34 </w:t>
      </w:r>
    </w:p>
    <w:p w:rsidR="003E4569" w:rsidRPr="009D4F99" w:rsidRDefault="001F041F">
      <w:pPr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       </w:t>
      </w:r>
    </w:p>
    <w:p w:rsidR="003E4569" w:rsidRPr="009D4F99" w:rsidRDefault="001F041F">
      <w:pPr>
        <w:ind w:right="-2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Об </w:t>
      </w:r>
      <w:r w:rsidRPr="009D4F99">
        <w:rPr>
          <w:rFonts w:ascii="Arial" w:hAnsi="Arial" w:cs="Arial"/>
          <w:sz w:val="24"/>
          <w:szCs w:val="24"/>
        </w:rPr>
        <w:t xml:space="preserve">утверждении административного регламента по предоставлению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 </w:t>
      </w:r>
      <w:r w:rsidRPr="009D4F99">
        <w:rPr>
          <w:rFonts w:ascii="Arial" w:hAnsi="Arial" w:cs="Arial"/>
          <w:sz w:val="24"/>
          <w:szCs w:val="24"/>
        </w:rPr>
        <w:t xml:space="preserve">   </w:t>
      </w:r>
    </w:p>
    <w:p w:rsidR="003E4569" w:rsidRPr="009D4F99" w:rsidRDefault="001F041F">
      <w:pPr>
        <w:ind w:right="396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      </w:t>
      </w:r>
    </w:p>
    <w:p w:rsidR="003E4569" w:rsidRPr="009D4F99" w:rsidRDefault="001F041F">
      <w:pPr>
        <w:widowControl w:val="0"/>
        <w:jc w:val="both"/>
        <w:rPr>
          <w:rFonts w:ascii="Arial" w:hAnsi="Arial" w:cs="Arial"/>
          <w:i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  </w:t>
      </w:r>
      <w:r w:rsidRPr="009D4F99">
        <w:rPr>
          <w:rFonts w:ascii="Arial" w:hAnsi="Arial" w:cs="Arial"/>
          <w:sz w:val="24"/>
          <w:szCs w:val="24"/>
        </w:rPr>
        <w:t>В соответстви</w:t>
      </w:r>
      <w:r w:rsidRPr="009D4F99">
        <w:rPr>
          <w:rFonts w:ascii="Arial" w:hAnsi="Arial" w:cs="Arial"/>
          <w:sz w:val="24"/>
          <w:szCs w:val="24"/>
        </w:rPr>
        <w:t>и с Федеральным законом от 27.07.2010 года № 210-ФЗ «Об организации предоставления государственных и муниципальных услуг», постановлением Администрации Двойновского сельского поселения Новониколаевского муниципального района Волгоградской области №30 А  от</w:t>
      </w:r>
      <w:r w:rsidRPr="009D4F99">
        <w:rPr>
          <w:rFonts w:ascii="Arial" w:hAnsi="Arial" w:cs="Arial"/>
          <w:sz w:val="24"/>
          <w:szCs w:val="24"/>
        </w:rPr>
        <w:t xml:space="preserve"> 23.09.2011 года «Об утверждении Порядка разработки и утверждения административных регламентов предоставления муниципальных услуг» и руководствуясь Уставом Двойновского сельского поселения Новониколаевского муниципального района Волгоградской области, адми</w:t>
      </w:r>
      <w:r w:rsidRPr="009D4F99">
        <w:rPr>
          <w:rFonts w:ascii="Arial" w:hAnsi="Arial" w:cs="Arial"/>
          <w:sz w:val="24"/>
          <w:szCs w:val="24"/>
        </w:rPr>
        <w:t>нистрация Двойновского сельского поселения Новониколаевского муниципального района Волгоградской области</w:t>
      </w:r>
    </w:p>
    <w:p w:rsidR="003E4569" w:rsidRPr="009D4F99" w:rsidRDefault="003E4569">
      <w:pPr>
        <w:jc w:val="center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jc w:val="center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ПОСТАНОВЛЯЕТ:</w:t>
      </w:r>
    </w:p>
    <w:p w:rsidR="003E4569" w:rsidRPr="009D4F99" w:rsidRDefault="001F041F">
      <w:pPr>
        <w:widowControl w:val="0"/>
        <w:numPr>
          <w:ilvl w:val="0"/>
          <w:numId w:val="1"/>
        </w:numPr>
        <w:spacing w:before="240" w:line="276" w:lineRule="auto"/>
        <w:ind w:left="0" w:right="-1"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Утвердить прилагаемый административный регламент по предоставлению муниципальной услуги «Принятие документов, а также выдача решений о п</w:t>
      </w:r>
      <w:r w:rsidRPr="009D4F99">
        <w:rPr>
          <w:rFonts w:ascii="Arial" w:hAnsi="Arial" w:cs="Arial"/>
          <w:sz w:val="24"/>
          <w:szCs w:val="24"/>
        </w:rPr>
        <w:t>ереводе или об отказе в переводе жилого помещения в нежилое или нежилого помещения в жилое помещение».</w:t>
      </w:r>
    </w:p>
    <w:p w:rsidR="003E4569" w:rsidRPr="009D4F99" w:rsidRDefault="001F041F">
      <w:pPr>
        <w:widowControl w:val="0"/>
        <w:numPr>
          <w:ilvl w:val="0"/>
          <w:numId w:val="1"/>
        </w:numPr>
        <w:spacing w:line="276" w:lineRule="auto"/>
        <w:ind w:left="0" w:right="-1"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Признать утратившим силу:</w:t>
      </w:r>
    </w:p>
    <w:p w:rsidR="003E4569" w:rsidRPr="009D4F99" w:rsidRDefault="001F041F">
      <w:pPr>
        <w:widowControl w:val="0"/>
        <w:spacing w:line="276" w:lineRule="auto"/>
        <w:ind w:right="-1"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Постановление администрации Двойновского сельского поселения Новониколаевского муниципального района Волгоградской области от</w:t>
      </w:r>
      <w:r w:rsidRPr="009D4F99">
        <w:rPr>
          <w:rFonts w:ascii="Arial" w:hAnsi="Arial" w:cs="Arial"/>
          <w:sz w:val="24"/>
          <w:szCs w:val="24"/>
        </w:rPr>
        <w:t xml:space="preserve"> «20» декабря 2018 г. №42 «Об утверждении административного регламента по предоставлению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</w:t>
      </w:r>
      <w:r w:rsidRPr="009D4F99">
        <w:rPr>
          <w:rFonts w:ascii="Arial" w:hAnsi="Arial" w:cs="Arial"/>
          <w:sz w:val="24"/>
          <w:szCs w:val="24"/>
        </w:rPr>
        <w:t>ие»;</w:t>
      </w:r>
    </w:p>
    <w:p w:rsidR="003E4569" w:rsidRPr="009D4F99" w:rsidRDefault="001F041F">
      <w:pPr>
        <w:widowControl w:val="0"/>
        <w:spacing w:line="276" w:lineRule="auto"/>
        <w:ind w:right="-1"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Постановление администрации Двойновского сельского поселения Новониколаевского муниципального района Волгоградской области от «18» июля 2019 г. №16 «О внесении изменений в постановление администрации Двойновского сельского поселения Новониколаевског</w:t>
      </w:r>
      <w:r w:rsidRPr="009D4F99">
        <w:rPr>
          <w:rFonts w:ascii="Arial" w:hAnsi="Arial" w:cs="Arial"/>
          <w:sz w:val="24"/>
          <w:szCs w:val="24"/>
        </w:rPr>
        <w:t>о муниципального района Волгоградской области от «20» декабря 2018г. № 42 «Об утверждении административного регламента предоставления муниципальной услуги «Принятие документов, а также выдача решений о переводе или об отказе в переводе жилого помещения в н</w:t>
      </w:r>
      <w:r w:rsidRPr="009D4F99">
        <w:rPr>
          <w:rFonts w:ascii="Arial" w:hAnsi="Arial" w:cs="Arial"/>
          <w:sz w:val="24"/>
          <w:szCs w:val="24"/>
        </w:rPr>
        <w:t>ежилое или нежилого помещения в жилое помещение»</w:t>
      </w:r>
    </w:p>
    <w:p w:rsidR="003E4569" w:rsidRPr="009D4F99" w:rsidRDefault="003E4569">
      <w:pPr>
        <w:widowControl w:val="0"/>
        <w:spacing w:line="276" w:lineRule="auto"/>
        <w:ind w:right="-1" w:firstLine="426"/>
        <w:jc w:val="both"/>
        <w:rPr>
          <w:rFonts w:ascii="Arial" w:hAnsi="Arial" w:cs="Arial"/>
          <w:sz w:val="24"/>
          <w:szCs w:val="24"/>
        </w:rPr>
      </w:pPr>
    </w:p>
    <w:p w:rsidR="003E4569" w:rsidRPr="009D4F99" w:rsidRDefault="003E4569">
      <w:pPr>
        <w:widowControl w:val="0"/>
        <w:spacing w:line="276" w:lineRule="auto"/>
        <w:ind w:right="-1" w:firstLine="426"/>
        <w:jc w:val="both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widowControl w:val="0"/>
        <w:spacing w:line="276" w:lineRule="auto"/>
        <w:ind w:right="-1"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lastRenderedPageBreak/>
        <w:t>- Постановление администрации Двойновского</w:t>
      </w:r>
      <w:r w:rsidRPr="009D4F99">
        <w:rPr>
          <w:rFonts w:ascii="Arial" w:hAnsi="Arial" w:cs="Arial"/>
          <w:sz w:val="24"/>
          <w:szCs w:val="24"/>
        </w:rPr>
        <w:t xml:space="preserve"> сельского поселения Новониколаевского муниципального района Волгоградской области от «16» декабря 2019 г. №35 «О внесении изменений в постановление администрации Двойновского сельского поселения Новониколаевского муниципального района Волгоградской област</w:t>
      </w:r>
      <w:r w:rsidRPr="009D4F99">
        <w:rPr>
          <w:rFonts w:ascii="Arial" w:hAnsi="Arial" w:cs="Arial"/>
          <w:sz w:val="24"/>
          <w:szCs w:val="24"/>
        </w:rPr>
        <w:t>и от «20» декабря 2018г. № 42 «Об утверждении административного регламента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</w:t>
      </w:r>
      <w:r w:rsidRPr="009D4F99">
        <w:rPr>
          <w:rFonts w:ascii="Arial" w:hAnsi="Arial" w:cs="Arial"/>
          <w:sz w:val="24"/>
          <w:szCs w:val="24"/>
        </w:rPr>
        <w:t>ние»</w:t>
      </w:r>
    </w:p>
    <w:p w:rsidR="003E4569" w:rsidRPr="009D4F99" w:rsidRDefault="003E4569">
      <w:pPr>
        <w:widowControl w:val="0"/>
        <w:spacing w:line="276" w:lineRule="auto"/>
        <w:ind w:right="-1" w:firstLine="426"/>
        <w:jc w:val="both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widowControl w:val="0"/>
        <w:spacing w:line="276" w:lineRule="auto"/>
        <w:ind w:right="-1"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Постановление администрации Двойновского сельского поселения Новониколаевского муниципального района Волгоградской области от «21» мая 2025 г. №21 «О внесении изменений в постановление администрации Двойновского сельского поселения Новониколаевског</w:t>
      </w:r>
      <w:r w:rsidRPr="009D4F99">
        <w:rPr>
          <w:rFonts w:ascii="Arial" w:hAnsi="Arial" w:cs="Arial"/>
          <w:sz w:val="24"/>
          <w:szCs w:val="24"/>
        </w:rPr>
        <w:t>о муниципального района Волгоградской области от «20» декабря 2018г. № 42 «Об утверждении административного регламента предоставления муниципальной услуги «Принятие документов, а также выдача решений о переводе или об отказе в переводе жилого помещения в н</w:t>
      </w:r>
      <w:r w:rsidRPr="009D4F99">
        <w:rPr>
          <w:rFonts w:ascii="Arial" w:hAnsi="Arial" w:cs="Arial"/>
          <w:sz w:val="24"/>
          <w:szCs w:val="24"/>
        </w:rPr>
        <w:t>ежилое или нежилого помещения в жилое помещение»</w:t>
      </w:r>
    </w:p>
    <w:p w:rsidR="003E4569" w:rsidRPr="009D4F99" w:rsidRDefault="001F041F">
      <w:pPr>
        <w:widowControl w:val="0"/>
        <w:numPr>
          <w:ilvl w:val="0"/>
          <w:numId w:val="1"/>
        </w:numPr>
        <w:spacing w:line="276" w:lineRule="auto"/>
        <w:ind w:left="0" w:right="-1"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подписания и подлежит официальному обнародованию. </w:t>
      </w:r>
    </w:p>
    <w:p w:rsidR="003E4569" w:rsidRPr="009D4F99" w:rsidRDefault="001F041F">
      <w:pPr>
        <w:widowControl w:val="0"/>
        <w:numPr>
          <w:ilvl w:val="0"/>
          <w:numId w:val="1"/>
        </w:numPr>
        <w:spacing w:line="276" w:lineRule="auto"/>
        <w:ind w:left="0" w:right="-1"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3E4569" w:rsidRPr="009D4F99" w:rsidRDefault="003E4569">
      <w:pPr>
        <w:widowControl w:val="0"/>
        <w:rPr>
          <w:rFonts w:ascii="Arial" w:hAnsi="Arial" w:cs="Arial"/>
          <w:sz w:val="24"/>
          <w:szCs w:val="24"/>
        </w:rPr>
      </w:pPr>
    </w:p>
    <w:p w:rsidR="003E4569" w:rsidRPr="009D4F99" w:rsidRDefault="003E4569">
      <w:pPr>
        <w:widowControl w:val="0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widowControl w:val="0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Глава Двойновского </w:t>
      </w:r>
    </w:p>
    <w:p w:rsidR="003E4569" w:rsidRPr="009D4F99" w:rsidRDefault="001F041F">
      <w:pPr>
        <w:widowControl w:val="0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сельского посел</w:t>
      </w:r>
      <w:r w:rsidRPr="009D4F99">
        <w:rPr>
          <w:rFonts w:ascii="Arial" w:hAnsi="Arial" w:cs="Arial"/>
          <w:sz w:val="24"/>
          <w:szCs w:val="24"/>
        </w:rPr>
        <w:t>ения                                                                   А.Н. Гущин</w:t>
      </w:r>
    </w:p>
    <w:p w:rsidR="003E4569" w:rsidRPr="009D4F99" w:rsidRDefault="003E4569">
      <w:pPr>
        <w:pStyle w:val="10"/>
        <w:rPr>
          <w:rFonts w:ascii="Arial" w:hAnsi="Arial" w:cs="Arial"/>
          <w:szCs w:val="24"/>
        </w:rPr>
      </w:pPr>
    </w:p>
    <w:p w:rsidR="003E4569" w:rsidRPr="009D4F99" w:rsidRDefault="003E4569">
      <w:pPr>
        <w:pStyle w:val="10"/>
        <w:rPr>
          <w:rFonts w:ascii="Arial" w:hAnsi="Arial" w:cs="Arial"/>
          <w:szCs w:val="24"/>
        </w:rPr>
      </w:pPr>
    </w:p>
    <w:p w:rsidR="003E4569" w:rsidRPr="009D4F99" w:rsidRDefault="003E4569">
      <w:pPr>
        <w:pStyle w:val="10"/>
        <w:rPr>
          <w:rFonts w:ascii="Arial" w:hAnsi="Arial" w:cs="Arial"/>
          <w:szCs w:val="24"/>
        </w:rPr>
      </w:pPr>
    </w:p>
    <w:p w:rsidR="003E4569" w:rsidRPr="009D4F99" w:rsidRDefault="003E4569">
      <w:pPr>
        <w:rPr>
          <w:rFonts w:ascii="Arial" w:hAnsi="Arial" w:cs="Arial"/>
          <w:sz w:val="24"/>
          <w:szCs w:val="24"/>
        </w:rPr>
      </w:pPr>
    </w:p>
    <w:p w:rsidR="003E4569" w:rsidRPr="009D4F99" w:rsidRDefault="003E4569">
      <w:pPr>
        <w:rPr>
          <w:rFonts w:ascii="Arial" w:hAnsi="Arial" w:cs="Arial"/>
          <w:sz w:val="24"/>
          <w:szCs w:val="24"/>
        </w:rPr>
      </w:pPr>
    </w:p>
    <w:p w:rsidR="003E4569" w:rsidRPr="009D4F99" w:rsidRDefault="003E4569">
      <w:pPr>
        <w:rPr>
          <w:rFonts w:ascii="Arial" w:hAnsi="Arial" w:cs="Arial"/>
          <w:sz w:val="24"/>
          <w:szCs w:val="24"/>
        </w:rPr>
      </w:pPr>
    </w:p>
    <w:p w:rsidR="003E4569" w:rsidRPr="009D4F99" w:rsidRDefault="003E4569">
      <w:pPr>
        <w:rPr>
          <w:rFonts w:ascii="Arial" w:hAnsi="Arial" w:cs="Arial"/>
          <w:sz w:val="24"/>
          <w:szCs w:val="24"/>
        </w:rPr>
      </w:pPr>
    </w:p>
    <w:p w:rsidR="003E4569" w:rsidRPr="009D4F99" w:rsidRDefault="003E4569">
      <w:pPr>
        <w:rPr>
          <w:rFonts w:ascii="Arial" w:hAnsi="Arial" w:cs="Arial"/>
          <w:sz w:val="24"/>
          <w:szCs w:val="24"/>
        </w:rPr>
      </w:pPr>
    </w:p>
    <w:p w:rsidR="003E4569" w:rsidRPr="009D4F99" w:rsidRDefault="003E4569">
      <w:pPr>
        <w:rPr>
          <w:rFonts w:ascii="Arial" w:hAnsi="Arial" w:cs="Arial"/>
          <w:sz w:val="24"/>
          <w:szCs w:val="24"/>
        </w:rPr>
      </w:pPr>
    </w:p>
    <w:p w:rsidR="003E4569" w:rsidRPr="009D4F99" w:rsidRDefault="003E4569">
      <w:pPr>
        <w:rPr>
          <w:rFonts w:ascii="Arial" w:hAnsi="Arial" w:cs="Arial"/>
          <w:sz w:val="24"/>
          <w:szCs w:val="24"/>
        </w:rPr>
      </w:pPr>
    </w:p>
    <w:p w:rsidR="003E4569" w:rsidRPr="009D4F99" w:rsidRDefault="003E4569">
      <w:pPr>
        <w:rPr>
          <w:rFonts w:ascii="Arial" w:hAnsi="Arial" w:cs="Arial"/>
          <w:sz w:val="24"/>
          <w:szCs w:val="24"/>
        </w:rPr>
      </w:pPr>
    </w:p>
    <w:p w:rsidR="003E4569" w:rsidRDefault="003E4569">
      <w:pPr>
        <w:rPr>
          <w:rFonts w:ascii="Arial" w:hAnsi="Arial" w:cs="Arial"/>
          <w:sz w:val="24"/>
          <w:szCs w:val="24"/>
        </w:rPr>
      </w:pPr>
    </w:p>
    <w:p w:rsidR="009D4F99" w:rsidRDefault="009D4F99">
      <w:pPr>
        <w:rPr>
          <w:rFonts w:ascii="Arial" w:hAnsi="Arial" w:cs="Arial"/>
          <w:sz w:val="24"/>
          <w:szCs w:val="24"/>
        </w:rPr>
      </w:pPr>
    </w:p>
    <w:p w:rsidR="009D4F99" w:rsidRDefault="009D4F99">
      <w:pPr>
        <w:rPr>
          <w:rFonts w:ascii="Arial" w:hAnsi="Arial" w:cs="Arial"/>
          <w:sz w:val="24"/>
          <w:szCs w:val="24"/>
        </w:rPr>
      </w:pPr>
    </w:p>
    <w:p w:rsidR="009D4F99" w:rsidRDefault="009D4F99">
      <w:pPr>
        <w:rPr>
          <w:rFonts w:ascii="Arial" w:hAnsi="Arial" w:cs="Arial"/>
          <w:sz w:val="24"/>
          <w:szCs w:val="24"/>
        </w:rPr>
      </w:pPr>
    </w:p>
    <w:p w:rsidR="009D4F99" w:rsidRDefault="009D4F99">
      <w:pPr>
        <w:rPr>
          <w:rFonts w:ascii="Arial" w:hAnsi="Arial" w:cs="Arial"/>
          <w:sz w:val="24"/>
          <w:szCs w:val="24"/>
        </w:rPr>
      </w:pPr>
    </w:p>
    <w:p w:rsidR="009D4F99" w:rsidRDefault="009D4F99">
      <w:pPr>
        <w:rPr>
          <w:rFonts w:ascii="Arial" w:hAnsi="Arial" w:cs="Arial"/>
          <w:sz w:val="24"/>
          <w:szCs w:val="24"/>
        </w:rPr>
      </w:pPr>
    </w:p>
    <w:p w:rsidR="009D4F99" w:rsidRDefault="009D4F99">
      <w:pPr>
        <w:rPr>
          <w:rFonts w:ascii="Arial" w:hAnsi="Arial" w:cs="Arial"/>
          <w:sz w:val="24"/>
          <w:szCs w:val="24"/>
        </w:rPr>
      </w:pPr>
    </w:p>
    <w:p w:rsidR="009D4F99" w:rsidRDefault="009D4F99">
      <w:pPr>
        <w:rPr>
          <w:rFonts w:ascii="Arial" w:hAnsi="Arial" w:cs="Arial"/>
          <w:sz w:val="24"/>
          <w:szCs w:val="24"/>
        </w:rPr>
      </w:pPr>
    </w:p>
    <w:p w:rsidR="009D4F99" w:rsidRDefault="009D4F99">
      <w:pPr>
        <w:rPr>
          <w:rFonts w:ascii="Arial" w:hAnsi="Arial" w:cs="Arial"/>
          <w:sz w:val="24"/>
          <w:szCs w:val="24"/>
        </w:rPr>
      </w:pPr>
    </w:p>
    <w:p w:rsidR="009D4F99" w:rsidRDefault="009D4F99">
      <w:pPr>
        <w:rPr>
          <w:rFonts w:ascii="Arial" w:hAnsi="Arial" w:cs="Arial"/>
          <w:sz w:val="24"/>
          <w:szCs w:val="24"/>
        </w:rPr>
      </w:pPr>
    </w:p>
    <w:p w:rsidR="009D4F99" w:rsidRDefault="009D4F99">
      <w:pPr>
        <w:rPr>
          <w:rFonts w:ascii="Arial" w:hAnsi="Arial" w:cs="Arial"/>
          <w:sz w:val="24"/>
          <w:szCs w:val="24"/>
        </w:rPr>
      </w:pPr>
    </w:p>
    <w:p w:rsidR="009D4F99" w:rsidRPr="009D4F99" w:rsidRDefault="009D4F99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E4569" w:rsidRPr="009D4F99" w:rsidRDefault="003E4569">
      <w:pPr>
        <w:rPr>
          <w:rFonts w:ascii="Arial" w:hAnsi="Arial" w:cs="Arial"/>
          <w:sz w:val="24"/>
          <w:szCs w:val="24"/>
        </w:rPr>
      </w:pPr>
    </w:p>
    <w:p w:rsidR="003E4569" w:rsidRPr="009D4F99" w:rsidRDefault="003E4569">
      <w:pPr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pStyle w:val="10"/>
        <w:rPr>
          <w:rFonts w:ascii="Arial" w:hAnsi="Arial" w:cs="Arial"/>
          <w:szCs w:val="24"/>
        </w:rPr>
      </w:pPr>
      <w:r w:rsidRPr="009D4F99">
        <w:rPr>
          <w:rFonts w:ascii="Arial" w:hAnsi="Arial" w:cs="Arial"/>
          <w:szCs w:val="24"/>
        </w:rPr>
        <w:lastRenderedPageBreak/>
        <w:t xml:space="preserve">Утвержден постановлением </w:t>
      </w:r>
    </w:p>
    <w:p w:rsidR="003E4569" w:rsidRPr="009D4F99" w:rsidRDefault="001F041F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администрации Двойновского сельского поселения</w:t>
      </w:r>
    </w:p>
    <w:p w:rsidR="003E4569" w:rsidRPr="009D4F99" w:rsidRDefault="001F041F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 Новониколаевского муниципального района</w:t>
      </w:r>
    </w:p>
    <w:p w:rsidR="003E4569" w:rsidRPr="009D4F99" w:rsidRDefault="001F041F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 Волгоградской области</w:t>
      </w:r>
    </w:p>
    <w:p w:rsidR="003E4569" w:rsidRPr="009D4F99" w:rsidRDefault="001F041F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i/>
          <w:sz w:val="24"/>
          <w:szCs w:val="24"/>
          <w:u w:val="single"/>
        </w:rPr>
        <w:t xml:space="preserve"> </w:t>
      </w:r>
      <w:r w:rsidRPr="009D4F99">
        <w:rPr>
          <w:rFonts w:ascii="Arial" w:hAnsi="Arial" w:cs="Arial"/>
          <w:sz w:val="24"/>
          <w:szCs w:val="24"/>
        </w:rPr>
        <w:t xml:space="preserve">от «16» сентября 2026 </w:t>
      </w:r>
      <w:r w:rsidRPr="009D4F99">
        <w:rPr>
          <w:rFonts w:ascii="Arial" w:hAnsi="Arial" w:cs="Arial"/>
          <w:sz w:val="24"/>
          <w:szCs w:val="24"/>
        </w:rPr>
        <w:t>г. №34</w:t>
      </w:r>
    </w:p>
    <w:p w:rsidR="003E4569" w:rsidRPr="009D4F99" w:rsidRDefault="003E4569">
      <w:pPr>
        <w:pStyle w:val="ConsPlusTitle"/>
        <w:jc w:val="center"/>
        <w:rPr>
          <w:rFonts w:cs="Arial"/>
          <w:b w:val="0"/>
          <w:sz w:val="24"/>
          <w:szCs w:val="24"/>
        </w:rPr>
      </w:pPr>
    </w:p>
    <w:p w:rsidR="003E4569" w:rsidRPr="009D4F99" w:rsidRDefault="003E4569">
      <w:pPr>
        <w:pStyle w:val="ConsPlusTitle"/>
        <w:jc w:val="center"/>
        <w:rPr>
          <w:rFonts w:cs="Arial"/>
          <w:b w:val="0"/>
          <w:sz w:val="24"/>
          <w:szCs w:val="24"/>
        </w:rPr>
      </w:pPr>
    </w:p>
    <w:p w:rsidR="003E4569" w:rsidRPr="009D4F99" w:rsidRDefault="001F041F">
      <w:pPr>
        <w:pStyle w:val="ConsPlusCell"/>
        <w:jc w:val="center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 xml:space="preserve">Административный регламент </w:t>
      </w:r>
    </w:p>
    <w:p w:rsidR="003E4569" w:rsidRPr="009D4F99" w:rsidRDefault="001F041F">
      <w:pPr>
        <w:pStyle w:val="ConsPlusCell"/>
        <w:jc w:val="center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</w:p>
    <w:p w:rsidR="003E4569" w:rsidRPr="009D4F99" w:rsidRDefault="003E4569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1. Общие положения</w:t>
      </w:r>
    </w:p>
    <w:p w:rsidR="003E4569" w:rsidRPr="009D4F99" w:rsidRDefault="003E4569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1.1. Предмет</w:t>
      </w:r>
      <w:r w:rsidRPr="009D4F99">
        <w:rPr>
          <w:rFonts w:ascii="Arial" w:hAnsi="Arial" w:cs="Arial"/>
          <w:sz w:val="24"/>
          <w:szCs w:val="24"/>
        </w:rPr>
        <w:t xml:space="preserve"> регулирования</w:t>
      </w:r>
    </w:p>
    <w:p w:rsidR="003E4569" w:rsidRPr="009D4F99" w:rsidRDefault="001F041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Настоящий административный регламент устанавливает порядок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</w:t>
      </w:r>
      <w:r w:rsidRPr="009D4F99">
        <w:rPr>
          <w:rFonts w:ascii="Arial" w:hAnsi="Arial" w:cs="Arial"/>
          <w:sz w:val="24"/>
          <w:szCs w:val="24"/>
        </w:rPr>
        <w:t>ие» (далее – муниципальная услуга,</w:t>
      </w:r>
      <w:r w:rsidRPr="009D4F99">
        <w:rPr>
          <w:rFonts w:ascii="Arial" w:hAnsi="Arial" w:cs="Arial"/>
          <w:color w:val="FF0000"/>
          <w:sz w:val="24"/>
          <w:szCs w:val="24"/>
        </w:rPr>
        <w:t xml:space="preserve"> </w:t>
      </w:r>
      <w:r w:rsidRPr="009D4F99">
        <w:rPr>
          <w:rFonts w:ascii="Arial" w:hAnsi="Arial" w:cs="Arial"/>
          <w:sz w:val="24"/>
          <w:szCs w:val="24"/>
        </w:rPr>
        <w:t>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Двойновского с</w:t>
      </w:r>
      <w:r w:rsidRPr="009D4F99">
        <w:rPr>
          <w:rFonts w:ascii="Arial" w:hAnsi="Arial" w:cs="Arial"/>
          <w:sz w:val="24"/>
          <w:szCs w:val="24"/>
        </w:rPr>
        <w:t>ельского поселения Новониколаевского муниципального района Волгоградской области.</w:t>
      </w:r>
    </w:p>
    <w:p w:rsidR="003E4569" w:rsidRPr="009D4F99" w:rsidRDefault="001F041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1.2. Заявителями на получение муниципальной услуги являются собственники помещений или уполномоченные ими лица.</w:t>
      </w:r>
    </w:p>
    <w:p w:rsidR="003E4569" w:rsidRPr="009D4F99" w:rsidRDefault="001F041F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1.3. Порядок информирования заявителей о предоставлении муници</w:t>
      </w:r>
      <w:r w:rsidRPr="009D4F99">
        <w:rPr>
          <w:rFonts w:ascii="Arial" w:hAnsi="Arial" w:cs="Arial"/>
          <w:sz w:val="24"/>
          <w:szCs w:val="24"/>
        </w:rPr>
        <w:t>пальной услуги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1.3.1. Сведения о месте нахождения, контактных телефонах и графике работы администрацией Двойновского сельского поселения Новониколаевского муниципального района, организаций, участвующих в предоставлении муниципальной услуги, многофункциона</w:t>
      </w:r>
      <w:r w:rsidRPr="009D4F99">
        <w:rPr>
          <w:rFonts w:ascii="Arial" w:hAnsi="Arial" w:cs="Arial"/>
          <w:sz w:val="24"/>
          <w:szCs w:val="24"/>
        </w:rPr>
        <w:t>льного центра:</w:t>
      </w:r>
    </w:p>
    <w:p w:rsidR="003E4569" w:rsidRPr="009D4F99" w:rsidRDefault="001F041F">
      <w:pPr>
        <w:widowControl w:val="0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администрации Двойновского сельского поселения Новониколаевского муниципального района Волгоградской области (далее Администрация) при личном или письменном обращении по адресу: 403922, Волгоградская область, Новониколаевский район, х. Двойн</w:t>
      </w:r>
      <w:r w:rsidRPr="009D4F99">
        <w:rPr>
          <w:rFonts w:ascii="Arial" w:hAnsi="Arial" w:cs="Arial"/>
          <w:sz w:val="24"/>
          <w:szCs w:val="24"/>
        </w:rPr>
        <w:t xml:space="preserve">овский. пер. Советский 5 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e-mail: </w:t>
      </w:r>
      <w:r w:rsidRPr="009D4F99">
        <w:rPr>
          <w:rFonts w:ascii="Arial" w:hAnsi="Arial" w:cs="Arial"/>
          <w:sz w:val="24"/>
          <w:szCs w:val="24"/>
        </w:rPr>
        <w:t>sp_dvoinie@mail.ru</w:t>
      </w:r>
      <w:r w:rsidRPr="009D4F99">
        <w:rPr>
          <w:rFonts w:ascii="Arial" w:hAnsi="Arial" w:cs="Arial"/>
          <w:sz w:val="24"/>
          <w:szCs w:val="24"/>
        </w:rPr>
        <w:t xml:space="preserve">  , или по телефонам (884444 6-39-28).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Администрация осуществляет прием заявителей, консультирование по вопросам предоставления услуги, вопросам выдачи документов по следующему графику: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понедельник – </w:t>
      </w:r>
      <w:r w:rsidRPr="009D4F99">
        <w:rPr>
          <w:rFonts w:ascii="Arial" w:hAnsi="Arial" w:cs="Arial"/>
          <w:sz w:val="24"/>
          <w:szCs w:val="24"/>
        </w:rPr>
        <w:t>пятница: 8.00 – 16.00, перерыв: 12.00 – 13.00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суббота, воскресенье – выходные дни. 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«Филиал по работе с заявителями Новониколаевского района Волгоградской области ГКУ ВО «МФЦ» (далее – МФЦ): при личном или письменном обращении по адресу: 403901, Волгогра</w:t>
      </w:r>
      <w:r w:rsidRPr="009D4F99">
        <w:rPr>
          <w:rFonts w:ascii="Arial" w:hAnsi="Arial" w:cs="Arial"/>
          <w:sz w:val="24"/>
          <w:szCs w:val="24"/>
        </w:rPr>
        <w:t>дская область, р.п. Новониколаевский, пос. ГЭС, д. 3.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Телефон директора МФЦ: (84444) 6-97-26; телефон сотрудников учреждения: (84444) 6-98-32; электронный адрес: mfc3420@yandex.ru .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МФЦ  осуществляет прием заявителей, консультирование по вопросам предостав</w:t>
      </w:r>
      <w:r w:rsidRPr="009D4F99">
        <w:rPr>
          <w:rFonts w:ascii="Arial" w:hAnsi="Arial" w:cs="Arial"/>
          <w:sz w:val="24"/>
          <w:szCs w:val="24"/>
        </w:rPr>
        <w:t>ления услуги, вопросам выдачи документов по следующему графику: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График работы МФЦ, осуществляющего прием заявителей на предоставление услуги, а также консультирование по вопросам предоставления услуги: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Понедельник</w:t>
      </w:r>
      <w:r w:rsidRPr="009D4F99">
        <w:rPr>
          <w:rFonts w:ascii="Arial" w:hAnsi="Arial" w:cs="Arial"/>
          <w:sz w:val="24"/>
          <w:szCs w:val="24"/>
        </w:rPr>
        <w:tab/>
        <w:t>с 8:00 до 19:00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lastRenderedPageBreak/>
        <w:t>Вторник</w:t>
      </w:r>
      <w:r w:rsidRPr="009D4F99">
        <w:rPr>
          <w:rFonts w:ascii="Arial" w:hAnsi="Arial" w:cs="Arial"/>
          <w:sz w:val="24"/>
          <w:szCs w:val="24"/>
        </w:rPr>
        <w:tab/>
        <w:t>с 8:00 до 19:00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Ср</w:t>
      </w:r>
      <w:r w:rsidRPr="009D4F99">
        <w:rPr>
          <w:rFonts w:ascii="Arial" w:hAnsi="Arial" w:cs="Arial"/>
          <w:sz w:val="24"/>
          <w:szCs w:val="24"/>
        </w:rPr>
        <w:t xml:space="preserve">еда       </w:t>
      </w:r>
      <w:r w:rsidRPr="009D4F99">
        <w:rPr>
          <w:rFonts w:ascii="Arial" w:hAnsi="Arial" w:cs="Arial"/>
          <w:sz w:val="24"/>
          <w:szCs w:val="24"/>
        </w:rPr>
        <w:tab/>
        <w:t>с 8:00 до 19:00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Четверг</w:t>
      </w:r>
      <w:r w:rsidRPr="009D4F99">
        <w:rPr>
          <w:rFonts w:ascii="Arial" w:hAnsi="Arial" w:cs="Arial"/>
          <w:sz w:val="24"/>
          <w:szCs w:val="24"/>
        </w:rPr>
        <w:tab/>
        <w:t>с 8:00 до 19:00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Пятница</w:t>
      </w:r>
      <w:r w:rsidRPr="009D4F99">
        <w:rPr>
          <w:rFonts w:ascii="Arial" w:hAnsi="Arial" w:cs="Arial"/>
          <w:sz w:val="24"/>
          <w:szCs w:val="24"/>
        </w:rPr>
        <w:tab/>
        <w:t>с 8:00 до 19:00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Суббота</w:t>
      </w:r>
      <w:r w:rsidRPr="009D4F99">
        <w:rPr>
          <w:rFonts w:ascii="Arial" w:hAnsi="Arial" w:cs="Arial"/>
          <w:sz w:val="24"/>
          <w:szCs w:val="24"/>
        </w:rPr>
        <w:tab/>
        <w:t>с 9:00 до 14:00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</w:t>
      </w:r>
      <w:r w:rsidRPr="009D4F99">
        <w:rPr>
          <w:rFonts w:ascii="Arial" w:hAnsi="Arial" w:cs="Arial"/>
          <w:sz w:val="24"/>
          <w:szCs w:val="24"/>
        </w:rPr>
        <w:t xml:space="preserve"> офисов "Мои Документы" (МФЦ) Волгоградской области" (</w:t>
      </w:r>
      <w:hyperlink r:id="rId7" w:history="1">
        <w:r w:rsidRPr="009D4F99">
          <w:rPr>
            <w:rFonts w:ascii="Arial" w:hAnsi="Arial" w:cs="Arial"/>
            <w:color w:val="0000FF"/>
            <w:sz w:val="24"/>
            <w:szCs w:val="24"/>
            <w:u w:val="single"/>
          </w:rPr>
          <w:t>http://mfc.volganet.ru</w:t>
        </w:r>
      </w:hyperlink>
      <w:r w:rsidRPr="009D4F99">
        <w:rPr>
          <w:rFonts w:ascii="Arial" w:hAnsi="Arial" w:cs="Arial"/>
          <w:sz w:val="24"/>
          <w:szCs w:val="24"/>
        </w:rPr>
        <w:t>).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непосредственно в Администрации (информационные ст</w:t>
      </w:r>
      <w:r w:rsidRPr="009D4F99">
        <w:rPr>
          <w:rFonts w:ascii="Arial" w:hAnsi="Arial" w:cs="Arial"/>
          <w:sz w:val="24"/>
          <w:szCs w:val="24"/>
        </w:rPr>
        <w:t>енды, устное информирование по телефону, а также на личном приеме муниципальными служащими Администрации;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по почте, в том числе электронной (</w:t>
      </w:r>
      <w:r w:rsidRPr="009D4F99">
        <w:rPr>
          <w:rFonts w:ascii="Arial" w:hAnsi="Arial" w:cs="Arial"/>
          <w:sz w:val="24"/>
          <w:szCs w:val="24"/>
        </w:rPr>
        <w:t>sp_dvoinie@mail.ru</w:t>
      </w:r>
      <w:r w:rsidRPr="009D4F99">
        <w:rPr>
          <w:rFonts w:ascii="Arial" w:hAnsi="Arial" w:cs="Arial"/>
          <w:sz w:val="24"/>
          <w:szCs w:val="24"/>
        </w:rPr>
        <w:t>), в случае письменного обращения заявителя;</w:t>
      </w:r>
    </w:p>
    <w:p w:rsidR="003E4569" w:rsidRPr="009D4F99" w:rsidRDefault="001F041F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в сети Интернет на официальном сайте Администрации (</w:t>
      </w:r>
      <w:r w:rsidRPr="009D4F99">
        <w:rPr>
          <w:rFonts w:ascii="Arial" w:hAnsi="Arial" w:cs="Arial"/>
          <w:sz w:val="24"/>
          <w:szCs w:val="24"/>
        </w:rPr>
        <w:t>http: //dvoinie34.ru/</w:t>
      </w:r>
      <w:r w:rsidRPr="009D4F99">
        <w:rPr>
          <w:rFonts w:ascii="Arial" w:hAnsi="Arial" w:cs="Arial"/>
          <w:sz w:val="24"/>
          <w:szCs w:val="24"/>
        </w:rPr>
        <w:t>), на официальном портале Губернатора и Администрации Волгоградской области (</w:t>
      </w:r>
      <w:hyperlink r:id="rId8" w:history="1">
        <w:r w:rsidRPr="009D4F99">
          <w:rPr>
            <w:rFonts w:ascii="Arial" w:hAnsi="Arial" w:cs="Arial"/>
            <w:color w:val="0000FF"/>
            <w:sz w:val="24"/>
            <w:szCs w:val="24"/>
            <w:u w:val="single"/>
          </w:rPr>
          <w:t>www.volgograd.ru</w:t>
        </w:r>
      </w:hyperlink>
      <w:r w:rsidRPr="009D4F99">
        <w:rPr>
          <w:rFonts w:ascii="Arial" w:hAnsi="Arial" w:cs="Arial"/>
          <w:sz w:val="24"/>
          <w:szCs w:val="24"/>
        </w:rPr>
        <w:t>), на Едином портале государственных и муниципальных услуг, являющемся федеральной государственной инфор</w:t>
      </w:r>
      <w:r w:rsidRPr="009D4F99">
        <w:rPr>
          <w:rFonts w:ascii="Arial" w:hAnsi="Arial" w:cs="Arial"/>
          <w:sz w:val="24"/>
          <w:szCs w:val="24"/>
        </w:rPr>
        <w:t>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9D4F99">
          <w:rPr>
            <w:rFonts w:ascii="Arial" w:hAnsi="Arial" w:cs="Arial"/>
            <w:color w:val="0000FF"/>
            <w:sz w:val="24"/>
            <w:szCs w:val="24"/>
            <w:u w:val="single"/>
          </w:rPr>
          <w:t>www.gosuslugi.ru</w:t>
        </w:r>
      </w:hyperlink>
      <w:r w:rsidRPr="009D4F99">
        <w:rPr>
          <w:rFonts w:ascii="Arial" w:hAnsi="Arial" w:cs="Arial"/>
          <w:sz w:val="24"/>
          <w:szCs w:val="24"/>
        </w:rPr>
        <w:t>).</w:t>
      </w:r>
    </w:p>
    <w:p w:rsidR="003E4569" w:rsidRPr="009D4F99" w:rsidRDefault="003E456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2. Стандарт предоставления </w:t>
      </w:r>
      <w:r w:rsidRPr="009D4F99">
        <w:rPr>
          <w:rFonts w:ascii="Arial" w:hAnsi="Arial" w:cs="Arial"/>
          <w:sz w:val="24"/>
          <w:szCs w:val="24"/>
        </w:rPr>
        <w:t>муниципальной услуги</w:t>
      </w:r>
    </w:p>
    <w:p w:rsidR="003E4569" w:rsidRPr="009D4F99" w:rsidRDefault="003E4569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2.1.  Наименование муниципальной услуги – «Принятие документов, а также выдача решений о переводе или об отказе в переводе жилого помещения в нежилое или нежилого помещения в жилое помещение».</w:t>
      </w:r>
    </w:p>
    <w:p w:rsidR="003E4569" w:rsidRPr="009D4F99" w:rsidRDefault="001F041F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2.2. Муниципальная услуга предоставляется администрацией Двойновского сельского поселения Новониколаевского муниципального района Волгоградской области (далее также уполномоченный орган).</w:t>
      </w:r>
    </w:p>
    <w:p w:rsidR="003E4569" w:rsidRPr="009D4F99" w:rsidRDefault="001F041F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является:</w:t>
      </w:r>
    </w:p>
    <w:p w:rsidR="003E4569" w:rsidRPr="009D4F99" w:rsidRDefault="001F041F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реш</w:t>
      </w:r>
      <w:r w:rsidRPr="009D4F99">
        <w:rPr>
          <w:rFonts w:ascii="Arial" w:hAnsi="Arial" w:cs="Arial"/>
          <w:sz w:val="24"/>
          <w:szCs w:val="24"/>
        </w:rPr>
        <w:t>ение о переводе жилого помещения в нежилое помещение и нежилого помещения в жилое помещение в форме уведомления;</w:t>
      </w:r>
    </w:p>
    <w:p w:rsidR="003E4569" w:rsidRPr="009D4F99" w:rsidRDefault="001F041F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решение об отказе в переводе жилого помещения в нежилое помещение и нежилого помещения в жилое помещение в форме уведомления.</w:t>
      </w:r>
    </w:p>
    <w:p w:rsidR="003E4569" w:rsidRPr="009D4F99" w:rsidRDefault="001F041F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2.4. Срок </w:t>
      </w:r>
      <w:r w:rsidRPr="009D4F99">
        <w:rPr>
          <w:rFonts w:ascii="Arial" w:hAnsi="Arial" w:cs="Arial"/>
          <w:sz w:val="24"/>
          <w:szCs w:val="24"/>
        </w:rPr>
        <w:t>предоставления муниципальной услуги.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Решение о переводе или об отказе в переводе помещения принимается уполномоченным органом не позднее чем через сорок пять дней со дня представления документов, обязанность по представлению которых возложена на заявителя.</w:t>
      </w:r>
      <w:r w:rsidRPr="009D4F99">
        <w:rPr>
          <w:rFonts w:ascii="Arial" w:hAnsi="Arial" w:cs="Arial"/>
          <w:sz w:val="24"/>
          <w:szCs w:val="24"/>
        </w:rPr>
        <w:t xml:space="preserve"> 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 В случае представления заявителем документов через МФЦ срок принятия решения о переводе или об отказе в переводе помещения исчисляется со дня передачи МФЦ данных документов в уполномоченный орган.</w:t>
      </w:r>
    </w:p>
    <w:p w:rsidR="003E4569" w:rsidRPr="009D4F99" w:rsidRDefault="001F041F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2.5. Исчерпывающий перечень документов, необходимых для </w:t>
      </w:r>
      <w:r w:rsidRPr="009D4F99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:rsidR="003E4569" w:rsidRPr="009D4F99" w:rsidRDefault="001F041F">
      <w:pPr>
        <w:pStyle w:val="ConsPlusNormal"/>
        <w:ind w:firstLine="55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 xml:space="preserve">2.5.1. Исчерпывающий перечень документов, необходимых в соответствии с законодательными и иными нормативными правовыми актами </w:t>
      </w:r>
      <w:r w:rsidRPr="009D4F99">
        <w:rPr>
          <w:rFonts w:cs="Arial"/>
          <w:sz w:val="24"/>
          <w:szCs w:val="24"/>
        </w:rPr>
        <w:br/>
        <w:t>для предоставления муниципальной услуги, подлежащих представлению заявителями:</w:t>
      </w:r>
    </w:p>
    <w:p w:rsidR="003E4569" w:rsidRPr="009D4F99" w:rsidRDefault="001F041F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- заявление о </w:t>
      </w:r>
      <w:r w:rsidRPr="009D4F99">
        <w:rPr>
          <w:rFonts w:ascii="Arial" w:hAnsi="Arial" w:cs="Arial"/>
          <w:sz w:val="24"/>
          <w:szCs w:val="24"/>
        </w:rPr>
        <w:t>переводе помещения (далее – заявление);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lastRenderedPageBreak/>
        <w:t>-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</w:t>
      </w:r>
      <w:r w:rsidRPr="009D4F99">
        <w:rPr>
          <w:rFonts w:ascii="Arial" w:hAnsi="Arial" w:cs="Arial"/>
          <w:sz w:val="24"/>
          <w:szCs w:val="24"/>
        </w:rPr>
        <w:t xml:space="preserve"> такого помещения в качестве жилого или нежилого помещения);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правоустанавливающие документы на переводимое помещение (подлинники или засвидетельствованные в нотариальном порядке копии), в случае если право на переводимое помещение не зарегистрировано в Е</w:t>
      </w:r>
      <w:r w:rsidRPr="009D4F99">
        <w:rPr>
          <w:rFonts w:ascii="Arial" w:hAnsi="Arial" w:cs="Arial"/>
          <w:sz w:val="24"/>
          <w:szCs w:val="24"/>
        </w:rPr>
        <w:t>дином государственном реестре недвижимости;</w:t>
      </w:r>
    </w:p>
    <w:p w:rsidR="003E4569" w:rsidRPr="009D4F99" w:rsidRDefault="001F041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3E4569" w:rsidRPr="009D4F99" w:rsidRDefault="001F041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согласие каждого собственника всех помещений, примык</w:t>
      </w:r>
      <w:r w:rsidRPr="009D4F99">
        <w:rPr>
          <w:rFonts w:ascii="Arial" w:hAnsi="Arial" w:cs="Arial"/>
          <w:sz w:val="24"/>
          <w:szCs w:val="24"/>
        </w:rPr>
        <w:t>ающих к переводимому помещению, на перевод жилого помещения в нежилое помещение.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</w:t>
      </w:r>
      <w:r w:rsidRPr="009D4F99">
        <w:rPr>
          <w:rFonts w:ascii="Arial" w:hAnsi="Arial" w:cs="Arial"/>
          <w:sz w:val="24"/>
          <w:szCs w:val="24"/>
        </w:rPr>
        <w:t>льном сайте уполномоченного органа без необходимости дополнительной подачи заявления в какой-либо иной форме.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2.5.2. Перечень документов (сведений), которые заявитель вправе представить по собственной инициативе: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правоустанавливающие документы на перевод</w:t>
      </w:r>
      <w:r w:rsidRPr="009D4F99">
        <w:rPr>
          <w:rFonts w:ascii="Arial" w:hAnsi="Arial" w:cs="Arial"/>
          <w:sz w:val="24"/>
          <w:szCs w:val="24"/>
        </w:rPr>
        <w:t>имое помещение, если право на переводимое помещение зарегистрировано в Едином государственном реестре недвижимости;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-  план переводимого помещения с его техническим описанием (в случае, если переводимое помещение является жилым, технический паспорт такого </w:t>
      </w:r>
      <w:r w:rsidRPr="009D4F99">
        <w:rPr>
          <w:rFonts w:ascii="Arial" w:hAnsi="Arial" w:cs="Arial"/>
          <w:sz w:val="24"/>
          <w:szCs w:val="24"/>
        </w:rPr>
        <w:t>помещения);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 поэтажный план дома, в котором находится переводимое помещение.</w:t>
      </w:r>
    </w:p>
    <w:p w:rsidR="003E4569" w:rsidRPr="009D4F99" w:rsidRDefault="001F041F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взаимодействия. 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trike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2.5.3. Заявление и документы, указанные в пунктах 2.5.1, 2.5.2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</w:t>
      </w:r>
      <w:r w:rsidRPr="009D4F99">
        <w:rPr>
          <w:rFonts w:ascii="Arial" w:hAnsi="Arial" w:cs="Arial"/>
          <w:sz w:val="24"/>
          <w:szCs w:val="24"/>
        </w:rPr>
        <w:t xml:space="preserve">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  <w:r w:rsidRPr="009D4F99">
        <w:rPr>
          <w:rFonts w:ascii="Arial" w:hAnsi="Arial" w:cs="Arial"/>
          <w:strike/>
          <w:sz w:val="24"/>
          <w:szCs w:val="24"/>
        </w:rPr>
        <w:t xml:space="preserve"> </w:t>
      </w:r>
    </w:p>
    <w:p w:rsidR="003E4569" w:rsidRPr="009D4F99" w:rsidRDefault="001F041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Копии документов должны быть заверены в установленном законодательством порядке.</w:t>
      </w:r>
    </w:p>
    <w:p w:rsidR="003E4569" w:rsidRPr="009D4F99" w:rsidRDefault="001F041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Заявление в форме электронног</w:t>
      </w:r>
      <w:r w:rsidRPr="009D4F99">
        <w:rPr>
          <w:rFonts w:ascii="Arial" w:hAnsi="Arial" w:cs="Arial"/>
          <w:sz w:val="24"/>
          <w:szCs w:val="24"/>
        </w:rPr>
        <w:t>о документа подписывается по выбору заявителя:</w:t>
      </w:r>
    </w:p>
    <w:p w:rsidR="003E4569" w:rsidRPr="009D4F99" w:rsidRDefault="001F041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простой электронной подписью заявителя (представителя заявителя);</w:t>
      </w:r>
    </w:p>
    <w:p w:rsidR="003E4569" w:rsidRPr="009D4F99" w:rsidRDefault="001F041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3E4569" w:rsidRPr="009D4F99" w:rsidRDefault="001F041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Сертификат ключа проверки усил</w:t>
      </w:r>
      <w:r w:rsidRPr="009D4F99">
        <w:rPr>
          <w:rFonts w:ascii="Arial" w:hAnsi="Arial" w:cs="Arial"/>
          <w:sz w:val="24"/>
          <w:szCs w:val="24"/>
        </w:rPr>
        <w:t>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</w:t>
      </w:r>
      <w:r w:rsidRPr="009D4F99">
        <w:rPr>
          <w:rFonts w:ascii="Arial" w:hAnsi="Arial" w:cs="Arial"/>
          <w:sz w:val="24"/>
          <w:szCs w:val="24"/>
        </w:rPr>
        <w:t>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</w:t>
      </w:r>
      <w:r w:rsidRPr="009D4F99">
        <w:rPr>
          <w:rFonts w:ascii="Arial" w:hAnsi="Arial" w:cs="Arial"/>
          <w:sz w:val="24"/>
          <w:szCs w:val="24"/>
        </w:rPr>
        <w:t xml:space="preserve">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:rsidR="003E4569" w:rsidRPr="009D4F99" w:rsidRDefault="001F041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lastRenderedPageBreak/>
        <w:t xml:space="preserve">В случае обращения заявителя с использованием информационно-телекоммуникационной сети «Интернет» к заявлению в </w:t>
      </w:r>
      <w:r w:rsidRPr="009D4F99">
        <w:rPr>
          <w:rFonts w:ascii="Arial" w:hAnsi="Arial" w:cs="Arial"/>
          <w:sz w:val="24"/>
          <w:szCs w:val="24"/>
        </w:rPr>
        <w:t>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3E4569" w:rsidRPr="009D4F99" w:rsidRDefault="001F041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Представлен</w:t>
      </w:r>
      <w:r w:rsidRPr="009D4F99">
        <w:rPr>
          <w:rFonts w:ascii="Arial" w:hAnsi="Arial" w:cs="Arial"/>
          <w:sz w:val="24"/>
          <w:szCs w:val="24"/>
        </w:rPr>
        <w:t>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3E4569" w:rsidRPr="009D4F99" w:rsidRDefault="001F041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В случае представления заявления в форме электронного докумен</w:t>
      </w:r>
      <w:r w:rsidRPr="009D4F99">
        <w:rPr>
          <w:rFonts w:ascii="Arial" w:hAnsi="Arial" w:cs="Arial"/>
          <w:sz w:val="24"/>
          <w:szCs w:val="24"/>
        </w:rPr>
        <w:t xml:space="preserve">та представителем заявителя, действующим на основании доверенности, </w:t>
      </w:r>
      <w:r w:rsidRPr="009D4F99">
        <w:rPr>
          <w:rFonts w:ascii="Arial" w:hAnsi="Arial" w:cs="Arial"/>
          <w:sz w:val="24"/>
          <w:szCs w:val="24"/>
        </w:rPr>
        <w:br/>
        <w:t>к заявлению также прилагается доверенность в виде электронного образа такого документа.</w:t>
      </w:r>
    </w:p>
    <w:p w:rsidR="003E4569" w:rsidRPr="009D4F99" w:rsidRDefault="001F041F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2.6. Основания для отказа в приеме документов, необходимых для предоставления муниципальной услуги.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10" w:history="1">
        <w:r w:rsidRPr="009D4F99">
          <w:rPr>
            <w:rFonts w:ascii="Arial" w:hAnsi="Arial" w:cs="Arial"/>
            <w:sz w:val="24"/>
            <w:szCs w:val="24"/>
          </w:rPr>
          <w:t>статьей 11</w:t>
        </w:r>
      </w:hyperlink>
      <w:r w:rsidRPr="009D4F99">
        <w:rPr>
          <w:rFonts w:ascii="Arial" w:hAnsi="Arial" w:cs="Arial"/>
          <w:sz w:val="24"/>
          <w:szCs w:val="24"/>
        </w:rPr>
        <w:t xml:space="preserve"> Федерального закона от 06.04.2011 № 63-ФЗ «Об электронной подписи» (далее – Федеральный закон № 63-ФЗ) условий признани</w:t>
      </w:r>
      <w:r w:rsidRPr="009D4F99">
        <w:rPr>
          <w:rFonts w:ascii="Arial" w:hAnsi="Arial" w:cs="Arial"/>
          <w:sz w:val="24"/>
          <w:szCs w:val="24"/>
        </w:rPr>
        <w:t>я ее действительности.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2.7</w:t>
      </w:r>
      <w:r w:rsidRPr="009D4F99">
        <w:rPr>
          <w:rFonts w:ascii="Arial" w:hAnsi="Arial" w:cs="Arial"/>
          <w:sz w:val="24"/>
          <w:szCs w:val="24"/>
        </w:rPr>
        <w:t>.2. Отказ в переводе жилого помещения в нежилое помещение или нежилого помещения в жилое помещение допускается в случаях: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непредставления определенных в пункте 2.5.1 настоящего административного регламента документов, обязанность по представлению которых</w:t>
      </w:r>
      <w:r w:rsidRPr="009D4F99">
        <w:rPr>
          <w:rFonts w:ascii="Arial" w:hAnsi="Arial" w:cs="Arial"/>
          <w:sz w:val="24"/>
          <w:szCs w:val="24"/>
        </w:rPr>
        <w:t xml:space="preserve"> возложена на заявителя;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поступления в орган, осуществляющий перевод помещений, ответа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</w:t>
      </w:r>
      <w:r w:rsidRPr="009D4F99">
        <w:rPr>
          <w:rFonts w:ascii="Arial" w:hAnsi="Arial" w:cs="Arial"/>
          <w:sz w:val="24"/>
          <w:szCs w:val="24"/>
        </w:rPr>
        <w:t>омещения в жилое помещение в соответствии с пунктом 2.5.2 настоящего административного регламента,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</w:t>
      </w:r>
      <w:r w:rsidRPr="009D4F99">
        <w:rPr>
          <w:rFonts w:ascii="Arial" w:hAnsi="Arial" w:cs="Arial"/>
          <w:sz w:val="24"/>
          <w:szCs w:val="24"/>
        </w:rPr>
        <w:t>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</w:t>
      </w:r>
      <w:r w:rsidRPr="009D4F99">
        <w:rPr>
          <w:rFonts w:ascii="Arial" w:hAnsi="Arial" w:cs="Arial"/>
          <w:sz w:val="24"/>
          <w:szCs w:val="24"/>
        </w:rPr>
        <w:t>лого помещения в жилое помещение в соответствии с пунктом 2.5.2 настоящего административного регламента, и не получил от заявителя такие документ и (или) информацию в течение пятнадцати рабочих дней со дня направления уведомления;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представления документо</w:t>
      </w:r>
      <w:r w:rsidRPr="009D4F99">
        <w:rPr>
          <w:rFonts w:ascii="Arial" w:hAnsi="Arial" w:cs="Arial"/>
          <w:sz w:val="24"/>
          <w:szCs w:val="24"/>
        </w:rPr>
        <w:t>в в ненадлежащий орган;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несоответствия проекта переустройства и (или) перепланировки помещения в многоквартирном доме требованиям законодательства;</w:t>
      </w:r>
    </w:p>
    <w:p w:rsidR="003E4569" w:rsidRPr="009D4F99" w:rsidRDefault="001F041F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несоблюдения предусмотренных Жилищным кодексом Российской Федерации и законодательством о градостроитель</w:t>
      </w:r>
      <w:r w:rsidRPr="009D4F99">
        <w:rPr>
          <w:rFonts w:ascii="Arial" w:hAnsi="Arial" w:cs="Arial"/>
          <w:sz w:val="24"/>
          <w:szCs w:val="24"/>
        </w:rPr>
        <w:t>ной деятельности условий перевода помещения.</w:t>
      </w:r>
    </w:p>
    <w:p w:rsidR="003E4569" w:rsidRPr="009D4F99" w:rsidRDefault="001F041F">
      <w:pPr>
        <w:widowControl w:val="0"/>
        <w:ind w:firstLine="72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2.8.Муниципальная услуга предоставляется бесплатно.</w:t>
      </w:r>
    </w:p>
    <w:p w:rsidR="003E4569" w:rsidRPr="009D4F99" w:rsidRDefault="001F041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lastRenderedPageBreak/>
        <w:t>2.9.</w:t>
      </w:r>
      <w:r w:rsidRPr="009D4F99">
        <w:rPr>
          <w:rFonts w:ascii="Arial" w:hAnsi="Arial" w:cs="Arial"/>
          <w:sz w:val="24"/>
          <w:szCs w:val="24"/>
        </w:rPr>
        <w:t xml:space="preserve">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</w:p>
    <w:p w:rsidR="003E4569" w:rsidRPr="009D4F99" w:rsidRDefault="001F041F">
      <w:pPr>
        <w:pStyle w:val="af4"/>
        <w:widowControl w:val="0"/>
        <w:ind w:firstLine="72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2.10. Срок регистрации заявления и пр</w:t>
      </w:r>
      <w:r w:rsidRPr="009D4F99">
        <w:rPr>
          <w:rFonts w:ascii="Arial" w:hAnsi="Arial" w:cs="Arial"/>
          <w:sz w:val="24"/>
          <w:szCs w:val="24"/>
        </w:rPr>
        <w:t>илагаемых к нему документов составляет:</w:t>
      </w:r>
    </w:p>
    <w:p w:rsidR="003E4569" w:rsidRPr="009D4F99" w:rsidRDefault="001F041F">
      <w:pPr>
        <w:pStyle w:val="af4"/>
        <w:widowControl w:val="0"/>
        <w:ind w:firstLine="72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- на личном приеме граждан – не более 15 минут; </w:t>
      </w:r>
    </w:p>
    <w:p w:rsidR="003E4569" w:rsidRPr="009D4F99" w:rsidRDefault="001F041F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- при поступлении заявления и документов по почте или через МФЦ – не более 3 дней со дня поступления в уполномоченный орган;        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при поступлении заявления в форм</w:t>
      </w:r>
      <w:r w:rsidRPr="009D4F99">
        <w:rPr>
          <w:rFonts w:ascii="Arial" w:hAnsi="Arial" w:cs="Arial"/>
          <w:sz w:val="24"/>
          <w:szCs w:val="24"/>
        </w:rPr>
        <w:t>е электронного документа, в том числе посредством Единого портала государственных и муниципальных       услуг – не позднее 1 рабочего дня, следующего за днем поступления заявления в уполномоченный орган.</w:t>
      </w:r>
    </w:p>
    <w:p w:rsidR="003E4569" w:rsidRPr="009D4F99" w:rsidRDefault="001F041F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2.11. Требования к помещениям, в которых предоставля</w:t>
      </w:r>
      <w:r w:rsidRPr="009D4F99">
        <w:rPr>
          <w:rFonts w:cs="Arial"/>
          <w:sz w:val="24"/>
          <w:szCs w:val="24"/>
        </w:rPr>
        <w:t>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</w:t>
      </w:r>
      <w:r w:rsidRPr="009D4F99">
        <w:rPr>
          <w:rFonts w:cs="Arial"/>
          <w:sz w:val="24"/>
          <w:szCs w:val="24"/>
        </w:rPr>
        <w:t>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3E4569" w:rsidRPr="009D4F99" w:rsidRDefault="001F041F">
      <w:pPr>
        <w:ind w:right="-16"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2.11.1. Требования к помещениям, в которых предоставляется муниципальная услуга.</w:t>
      </w:r>
    </w:p>
    <w:p w:rsidR="003E4569" w:rsidRPr="009D4F99" w:rsidRDefault="001F041F">
      <w:pPr>
        <w:ind w:right="-16"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</w:t>
      </w:r>
      <w:r w:rsidRPr="009D4F99">
        <w:rPr>
          <w:rFonts w:ascii="Arial" w:hAnsi="Arial" w:cs="Arial"/>
          <w:sz w:val="24"/>
          <w:szCs w:val="24"/>
        </w:rPr>
        <w:t>алами, наглядной информацией, стульями и столами).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</w:t>
      </w:r>
      <w:r w:rsidRPr="009D4F99">
        <w:rPr>
          <w:rFonts w:ascii="Arial" w:hAnsi="Arial" w:cs="Arial"/>
          <w:sz w:val="24"/>
          <w:szCs w:val="24"/>
        </w:rPr>
        <w:t xml:space="preserve">санитарного врача Российской Федерации от 02.06.2026 </w:t>
      </w:r>
      <w:r w:rsidRPr="009D4F99">
        <w:rPr>
          <w:rFonts w:ascii="Arial" w:hAnsi="Arial" w:cs="Arial"/>
          <w:sz w:val="24"/>
          <w:szCs w:val="24"/>
        </w:rPr>
        <w:br/>
        <w:t>№ 15, и быть оборудованы средствами пожаротушения.</w:t>
      </w:r>
    </w:p>
    <w:p w:rsidR="003E4569" w:rsidRPr="009D4F99" w:rsidRDefault="001F041F">
      <w:pPr>
        <w:pStyle w:val="ConsPlusNormal"/>
        <w:ind w:firstLine="567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3E4569" w:rsidRPr="009D4F99" w:rsidRDefault="001F041F">
      <w:pPr>
        <w:pStyle w:val="ConsPlusNormal"/>
        <w:ind w:firstLine="567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Вход в уполномоченный орган оборудуется информационной табличкой (вывеской), содерж</w:t>
      </w:r>
      <w:r w:rsidRPr="009D4F99">
        <w:rPr>
          <w:rFonts w:cs="Arial"/>
          <w:sz w:val="24"/>
          <w:szCs w:val="24"/>
        </w:rPr>
        <w:t>ащей информацию о наименовании, месте нахождения и режиме работы.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</w:t>
      </w:r>
      <w:r w:rsidRPr="009D4F99">
        <w:rPr>
          <w:rFonts w:cs="Arial"/>
          <w:sz w:val="24"/>
          <w:szCs w:val="24"/>
        </w:rPr>
        <w:t>ой услуги.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2.11.2. Требования к местам ожидания.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Места ожидания должны быть оборудованы стульями, кресельными секция</w:t>
      </w:r>
      <w:r w:rsidRPr="009D4F99">
        <w:rPr>
          <w:rFonts w:cs="Arial"/>
          <w:sz w:val="24"/>
          <w:szCs w:val="24"/>
        </w:rPr>
        <w:t>ми, скамьями.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2.11.3. Требования к местам приема заявителей.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</w:t>
      </w:r>
      <w:r w:rsidRPr="009D4F99">
        <w:rPr>
          <w:rFonts w:cs="Arial"/>
          <w:sz w:val="24"/>
          <w:szCs w:val="24"/>
        </w:rPr>
        <w:t>ожностью доступа к необходимым информационным базам данных, печатающим и копирующим устройствам.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lastRenderedPageBreak/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</w:t>
      </w:r>
      <w:r w:rsidRPr="009D4F99">
        <w:rPr>
          <w:rFonts w:cs="Arial"/>
          <w:sz w:val="24"/>
          <w:szCs w:val="24"/>
        </w:rPr>
        <w:t>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2.11.4. Требования к информа</w:t>
      </w:r>
      <w:r w:rsidRPr="009D4F99">
        <w:rPr>
          <w:rFonts w:cs="Arial"/>
          <w:sz w:val="24"/>
          <w:szCs w:val="24"/>
        </w:rPr>
        <w:t>ционным стендам.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На информационных стендах, официальном сайте уполн</w:t>
      </w:r>
      <w:r w:rsidRPr="009D4F99">
        <w:rPr>
          <w:rFonts w:cs="Arial"/>
          <w:sz w:val="24"/>
          <w:szCs w:val="24"/>
        </w:rPr>
        <w:t>омоченного органа размещаются следующие информационные материалы: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текст настоящего административного регламента;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инф</w:t>
      </w:r>
      <w:r w:rsidRPr="009D4F99">
        <w:rPr>
          <w:rFonts w:cs="Arial"/>
          <w:sz w:val="24"/>
          <w:szCs w:val="24"/>
        </w:rPr>
        <w:t>ормация о порядке исполнения муниципальной услуги;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формы и образцы документов для заполнения.</w:t>
      </w:r>
    </w:p>
    <w:p w:rsidR="003E4569" w:rsidRPr="009D4F99" w:rsidRDefault="001F041F">
      <w:pPr>
        <w:pStyle w:val="ConsPlusNonformat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сведения о месте нахождения и графике работы наименование администрации муниципального о</w:t>
      </w:r>
      <w:r w:rsidRPr="009D4F99">
        <w:rPr>
          <w:rFonts w:ascii="Arial" w:hAnsi="Arial" w:cs="Arial"/>
          <w:sz w:val="24"/>
          <w:szCs w:val="24"/>
        </w:rPr>
        <w:t>бразования и МФЦ;</w:t>
      </w:r>
    </w:p>
    <w:p w:rsidR="003E4569" w:rsidRPr="009D4F99" w:rsidRDefault="001F041F">
      <w:pPr>
        <w:widowControl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справочные телефоны;</w:t>
      </w:r>
    </w:p>
    <w:p w:rsidR="003E4569" w:rsidRPr="009D4F99" w:rsidRDefault="001F041F">
      <w:pPr>
        <w:widowControl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3E4569" w:rsidRPr="009D4F99" w:rsidRDefault="001F041F">
      <w:pPr>
        <w:widowControl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 xml:space="preserve">При изменении информации по исполнению муниципальной услуги </w:t>
      </w:r>
      <w:r w:rsidRPr="009D4F99">
        <w:rPr>
          <w:rFonts w:cs="Arial"/>
          <w:sz w:val="24"/>
          <w:szCs w:val="24"/>
        </w:rPr>
        <w:t>осуществляется ее периодическое обновление.</w:t>
      </w:r>
    </w:p>
    <w:p w:rsidR="003E4569" w:rsidRPr="009D4F99" w:rsidRDefault="001F041F">
      <w:pPr>
        <w:pStyle w:val="ConsPlusNormal"/>
        <w:ind w:firstLine="708"/>
        <w:jc w:val="both"/>
        <w:rPr>
          <w:rFonts w:cs="Arial"/>
          <w:i/>
          <w:sz w:val="24"/>
          <w:szCs w:val="24"/>
        </w:rPr>
      </w:pPr>
      <w:r w:rsidRPr="009D4F99">
        <w:rPr>
          <w:rFonts w:cs="Arial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</w:t>
      </w:r>
      <w:r w:rsidRPr="009D4F99">
        <w:rPr>
          <w:rFonts w:cs="Arial"/>
          <w:sz w:val="24"/>
          <w:szCs w:val="24"/>
        </w:rPr>
        <w:t xml:space="preserve">акже на Едином портале государственных </w:t>
      </w:r>
      <w:r w:rsidRPr="009D4F99">
        <w:rPr>
          <w:rFonts w:cs="Arial"/>
          <w:sz w:val="24"/>
          <w:szCs w:val="24"/>
        </w:rPr>
        <w:br/>
        <w:t>и муниципальных услуг (</w:t>
      </w:r>
      <w:hyperlink r:id="rId11" w:history="1">
        <w:r w:rsidRPr="009D4F99">
          <w:rPr>
            <w:rStyle w:val="af3"/>
            <w:rFonts w:cs="Arial"/>
            <w:sz w:val="24"/>
            <w:szCs w:val="24"/>
          </w:rPr>
          <w:t>www.gosuslugi.ru</w:t>
        </w:r>
      </w:hyperlink>
      <w:r w:rsidRPr="009D4F99">
        <w:rPr>
          <w:rFonts w:cs="Arial"/>
          <w:sz w:val="24"/>
          <w:szCs w:val="24"/>
        </w:rPr>
        <w:t>), а также на официальном сайте уполномоченного органа (</w:t>
      </w:r>
      <w:r w:rsidRPr="009D4F99">
        <w:rPr>
          <w:rFonts w:cs="Arial"/>
          <w:sz w:val="24"/>
          <w:szCs w:val="24"/>
        </w:rPr>
        <w:t>http: //dvoinie34.ru/</w:t>
      </w:r>
      <w:r w:rsidRPr="009D4F99">
        <w:rPr>
          <w:rFonts w:cs="Arial"/>
          <w:i/>
          <w:sz w:val="24"/>
          <w:szCs w:val="24"/>
        </w:rPr>
        <w:t>).</w:t>
      </w:r>
    </w:p>
    <w:p w:rsidR="003E4569" w:rsidRPr="009D4F99" w:rsidRDefault="001F041F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 xml:space="preserve">Оформление визуальной, текстовой и мультимедийной </w:t>
      </w:r>
      <w:r w:rsidRPr="009D4F99">
        <w:rPr>
          <w:rFonts w:cs="Arial"/>
          <w:sz w:val="24"/>
          <w:szCs w:val="24"/>
        </w:rPr>
        <w:t>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3E4569" w:rsidRPr="009D4F99" w:rsidRDefault="001F041F">
      <w:pPr>
        <w:pStyle w:val="ConsPlusNormal"/>
        <w:ind w:firstLine="708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В це</w:t>
      </w:r>
      <w:r w:rsidRPr="009D4F99">
        <w:rPr>
          <w:rFonts w:ascii="Arial" w:hAnsi="Arial" w:cs="Arial"/>
          <w:sz w:val="24"/>
          <w:szCs w:val="24"/>
        </w:rPr>
        <w:t>лях обеспечения условий доступности для инвалидов муниципальной услуги должно быть обеспечено: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оказание должностными лицами уполномоченного органа помощи инвалидам в посадке в транспортное средство и высадке из него перед входом в помещения, в которых пр</w:t>
      </w:r>
      <w:r w:rsidRPr="009D4F99">
        <w:rPr>
          <w:rFonts w:ascii="Arial" w:hAnsi="Arial" w:cs="Arial"/>
          <w:sz w:val="24"/>
          <w:szCs w:val="24"/>
        </w:rPr>
        <w:t>едоставляется муниципальная услуга, в том числе с использованием кресла-коляски;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беспрепятственный вход инвалидов в помещение и выход из него;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возможность самостоятельного передвижения инвалидов по территории организации, помещения, в которых оказывает</w:t>
      </w:r>
      <w:r w:rsidRPr="009D4F99">
        <w:rPr>
          <w:rFonts w:ascii="Arial" w:hAnsi="Arial" w:cs="Arial"/>
          <w:sz w:val="24"/>
          <w:szCs w:val="24"/>
        </w:rPr>
        <w:t>ся муниципальная услуга;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lastRenderedPageBreak/>
        <w:t xml:space="preserve">- надлежащее размещение </w:t>
      </w:r>
      <w:r w:rsidRPr="009D4F99">
        <w:rPr>
          <w:rFonts w:ascii="Arial" w:hAnsi="Arial" w:cs="Arial"/>
          <w:sz w:val="24"/>
          <w:szCs w:val="24"/>
        </w:rPr>
        <w:t>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</w:t>
      </w:r>
      <w:r w:rsidRPr="009D4F99">
        <w:rPr>
          <w:rFonts w:ascii="Arial" w:hAnsi="Arial" w:cs="Arial"/>
          <w:sz w:val="24"/>
          <w:szCs w:val="24"/>
        </w:rPr>
        <w:t>писей, знаков и иной текстовой и графической информации знаками, выполненными рельефно-точечным шрифтом Брайля;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допуск сурдопереводчика и тифлосурдопереводчика;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допуск собаки-проводника при наличии документа, подтверждающего ее специальное обучение и в</w:t>
      </w:r>
      <w:r w:rsidRPr="009D4F99">
        <w:rPr>
          <w:rFonts w:ascii="Arial" w:hAnsi="Arial" w:cs="Arial"/>
          <w:sz w:val="24"/>
          <w:szCs w:val="24"/>
        </w:rPr>
        <w:t>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предоставле</w:t>
      </w:r>
      <w:r w:rsidRPr="009D4F99">
        <w:rPr>
          <w:rFonts w:ascii="Arial" w:hAnsi="Arial" w:cs="Arial"/>
          <w:sz w:val="24"/>
          <w:szCs w:val="24"/>
        </w:rPr>
        <w:t>ние при необходимости услуги по месту жительства инвалида или в дистанционном режиме;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оказание должностными лицами уполномоченного органа иной необходимой помощи инвалидам в преодолении барьеров, препятствующих получению ими услуг наравне с другими лицам</w:t>
      </w:r>
      <w:r w:rsidRPr="009D4F99">
        <w:rPr>
          <w:rFonts w:ascii="Arial" w:hAnsi="Arial" w:cs="Arial"/>
          <w:sz w:val="24"/>
          <w:szCs w:val="24"/>
        </w:rPr>
        <w:t>и.</w:t>
      </w:r>
    </w:p>
    <w:p w:rsidR="003E4569" w:rsidRPr="009D4F99" w:rsidRDefault="001F041F">
      <w:pPr>
        <w:pStyle w:val="ConsPlusNormal"/>
        <w:ind w:firstLine="708"/>
        <w:jc w:val="both"/>
        <w:rPr>
          <w:rFonts w:cs="Arial"/>
          <w:sz w:val="24"/>
          <w:szCs w:val="24"/>
        </w:rPr>
      </w:pPr>
      <w:r w:rsidRPr="009D4F99">
        <w:rPr>
          <w:rFonts w:cs="Arial"/>
          <w:sz w:val="24"/>
          <w:szCs w:val="24"/>
        </w:rPr>
        <w:t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</w:t>
      </w:r>
      <w:r w:rsidRPr="009D4F99">
        <w:rPr>
          <w:rFonts w:cs="Arial"/>
          <w:sz w:val="24"/>
          <w:szCs w:val="24"/>
        </w:rPr>
        <w:t>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</w:t>
      </w:r>
      <w:r w:rsidRPr="009D4F99">
        <w:rPr>
          <w:rFonts w:cs="Arial"/>
          <w:sz w:val="24"/>
          <w:szCs w:val="24"/>
        </w:rPr>
        <w:t>йствия) уполномоченного органа и должностных лиц</w:t>
      </w:r>
      <w:r w:rsidRPr="009D4F99">
        <w:rPr>
          <w:rFonts w:cs="Arial"/>
          <w:i/>
          <w:sz w:val="24"/>
          <w:szCs w:val="24"/>
        </w:rPr>
        <w:t xml:space="preserve"> </w:t>
      </w:r>
      <w:r w:rsidRPr="009D4F99">
        <w:rPr>
          <w:rFonts w:cs="Arial"/>
          <w:sz w:val="24"/>
          <w:szCs w:val="24"/>
        </w:rPr>
        <w:t>уполномоченного органа.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3E4569" w:rsidRPr="009D4F99" w:rsidRDefault="001F041F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Особенности осуществления отдельных административных процедур,</w:t>
      </w:r>
      <w:r w:rsidRPr="009D4F99">
        <w:rPr>
          <w:rFonts w:ascii="Arial" w:hAnsi="Arial" w:cs="Arial"/>
          <w:sz w:val="24"/>
          <w:szCs w:val="24"/>
        </w:rPr>
        <w:t xml:space="preserve"> действий, выполнение которых обеспечивается заявителю </w:t>
      </w:r>
      <w:r w:rsidRPr="009D4F99">
        <w:rPr>
          <w:rFonts w:ascii="Arial" w:hAnsi="Arial" w:cs="Arial"/>
          <w:sz w:val="24"/>
          <w:szCs w:val="24"/>
        </w:rPr>
        <w:br/>
        <w:t xml:space="preserve">при предоставлении муниципальной услуги в электронной форме, </w:t>
      </w:r>
      <w:r w:rsidRPr="009D4F99">
        <w:rPr>
          <w:rFonts w:ascii="Arial" w:hAnsi="Arial" w:cs="Arial"/>
          <w:sz w:val="24"/>
          <w:szCs w:val="24"/>
        </w:rPr>
        <w:br/>
        <w:t xml:space="preserve">и предоставления муниципальной услуги через МФЦ установлены </w:t>
      </w:r>
      <w:r w:rsidRPr="009D4F99">
        <w:rPr>
          <w:rFonts w:ascii="Arial" w:hAnsi="Arial" w:cs="Arial"/>
          <w:sz w:val="24"/>
          <w:szCs w:val="24"/>
        </w:rPr>
        <w:br/>
        <w:t>в разделе 3 настоящего административного регламента.</w:t>
      </w:r>
    </w:p>
    <w:p w:rsidR="003E4569" w:rsidRPr="009D4F99" w:rsidRDefault="003E4569">
      <w:pPr>
        <w:jc w:val="center"/>
        <w:rPr>
          <w:rFonts w:ascii="Arial" w:hAnsi="Arial" w:cs="Arial"/>
          <w:strike/>
          <w:sz w:val="24"/>
          <w:szCs w:val="24"/>
        </w:rPr>
      </w:pPr>
    </w:p>
    <w:p w:rsidR="003E4569" w:rsidRPr="009D4F99" w:rsidRDefault="001F041F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3. Состав, </w:t>
      </w:r>
      <w:r w:rsidRPr="009D4F99">
        <w:rPr>
          <w:rFonts w:ascii="Arial" w:hAnsi="Arial" w:cs="Arial"/>
          <w:sz w:val="24"/>
          <w:szCs w:val="24"/>
        </w:rPr>
        <w:t>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</w:t>
      </w:r>
      <w:r w:rsidRPr="009D4F99">
        <w:rPr>
          <w:rFonts w:ascii="Arial" w:hAnsi="Arial" w:cs="Arial"/>
          <w:sz w:val="24"/>
          <w:szCs w:val="24"/>
        </w:rPr>
        <w:t>льных центрах</w:t>
      </w:r>
    </w:p>
    <w:p w:rsidR="003E4569" w:rsidRPr="009D4F99" w:rsidRDefault="003E456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 Предоставление муниципальной услуги включает в себя следующие административные процедуры: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1) прием и регистрация заявления и документов</w:t>
      </w:r>
      <w:r w:rsidRPr="009D4F99">
        <w:rPr>
          <w:rFonts w:ascii="Arial" w:hAnsi="Arial" w:cs="Arial"/>
          <w:sz w:val="24"/>
          <w:szCs w:val="24"/>
        </w:rPr>
        <w:t xml:space="preserve"> </w:t>
      </w:r>
      <w:r w:rsidRPr="009D4F99">
        <w:rPr>
          <w:rFonts w:ascii="Arial" w:hAnsi="Arial" w:cs="Arial"/>
          <w:sz w:val="24"/>
          <w:szCs w:val="24"/>
        </w:rPr>
        <w:t>(отказ в приеме к рассмотрению заявления и документов);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2) формирование и направление межведомственных</w:t>
      </w:r>
      <w:r w:rsidRPr="009D4F99">
        <w:rPr>
          <w:rFonts w:ascii="Arial" w:hAnsi="Arial" w:cs="Arial"/>
          <w:sz w:val="24"/>
          <w:szCs w:val="24"/>
        </w:rPr>
        <w:t xml:space="preserve"> запросов в органы, участвующие в предоставлении муниципальной услуги;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3) рассмотрение заявления и представленных документов, направление (выдача) заявителю уведомления о переводе жилого помещения в нежилое помещение и нежилого помещения в жилое помещение </w:t>
      </w:r>
      <w:r w:rsidRPr="009D4F99">
        <w:rPr>
          <w:rFonts w:ascii="Arial" w:hAnsi="Arial" w:cs="Arial"/>
          <w:sz w:val="24"/>
          <w:szCs w:val="24"/>
        </w:rPr>
        <w:t xml:space="preserve">либо уведомления об отказе </w:t>
      </w:r>
      <w:r w:rsidRPr="009D4F99">
        <w:rPr>
          <w:rFonts w:ascii="Arial" w:hAnsi="Arial" w:cs="Arial"/>
          <w:sz w:val="24"/>
          <w:szCs w:val="24"/>
        </w:rPr>
        <w:t>в переводе</w:t>
      </w:r>
      <w:r w:rsidRPr="009D4F99">
        <w:rPr>
          <w:rFonts w:ascii="Arial" w:hAnsi="Arial" w:cs="Arial"/>
          <w:sz w:val="24"/>
          <w:szCs w:val="24"/>
        </w:rPr>
        <w:t xml:space="preserve"> жилого помещения в нежилое помещение и нежилого помещения в жилое помещение</w:t>
      </w:r>
      <w:r w:rsidRPr="009D4F99">
        <w:rPr>
          <w:rFonts w:ascii="Arial" w:hAnsi="Arial" w:cs="Arial"/>
          <w:sz w:val="24"/>
          <w:szCs w:val="24"/>
        </w:rPr>
        <w:t>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trike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3.1. </w:t>
      </w:r>
      <w:r w:rsidRPr="009D4F99">
        <w:rPr>
          <w:rFonts w:ascii="Arial" w:hAnsi="Arial" w:cs="Arial"/>
          <w:sz w:val="24"/>
          <w:szCs w:val="24"/>
          <w:u w:val="single"/>
        </w:rPr>
        <w:t>Прием и регистрация заявления и документов</w:t>
      </w:r>
      <w:r w:rsidRPr="009D4F99">
        <w:rPr>
          <w:rFonts w:ascii="Arial" w:hAnsi="Arial" w:cs="Arial"/>
          <w:sz w:val="24"/>
          <w:szCs w:val="24"/>
          <w:u w:val="single"/>
        </w:rPr>
        <w:t xml:space="preserve"> </w:t>
      </w:r>
      <w:r w:rsidRPr="009D4F99">
        <w:rPr>
          <w:rFonts w:ascii="Arial" w:hAnsi="Arial" w:cs="Arial"/>
          <w:sz w:val="24"/>
          <w:szCs w:val="24"/>
          <w:u w:val="single"/>
        </w:rPr>
        <w:t>(отказ в приеме к рассмотрению заявления и документов</w:t>
      </w:r>
      <w:r w:rsidRPr="009D4F99">
        <w:rPr>
          <w:rFonts w:ascii="Arial" w:hAnsi="Arial" w:cs="Arial"/>
          <w:sz w:val="24"/>
          <w:szCs w:val="24"/>
        </w:rPr>
        <w:t>).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lastRenderedPageBreak/>
        <w:t>3.1.1. Основанием для начала админист</w:t>
      </w:r>
      <w:r w:rsidRPr="009D4F99">
        <w:rPr>
          <w:rFonts w:ascii="Arial" w:hAnsi="Arial" w:cs="Arial"/>
          <w:sz w:val="24"/>
          <w:szCs w:val="24"/>
        </w:rPr>
        <w:t>ративной процедуры является поступление в уполномоченный орган заявления и прилагаемых к нему документов, на личном приеме, через МФЦ, почтовым отправлением или в электронной форме.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3.1.2. При приеме заявления и документов должностное лицо уполномоченного </w:t>
      </w:r>
      <w:r w:rsidRPr="009D4F99">
        <w:rPr>
          <w:rFonts w:ascii="Arial" w:hAnsi="Arial" w:cs="Arial"/>
          <w:sz w:val="24"/>
          <w:szCs w:val="24"/>
        </w:rPr>
        <w:t>органа, ответственное за прием и регистрацию заявления, специалист МФЦ, осуществляющий прием документов, проверяет комплектность представленного в соответствии с пунктами 2.5.1 и 2.5.2 настоящего административного регламента пакета документов, при необходи</w:t>
      </w:r>
      <w:r w:rsidRPr="009D4F99">
        <w:rPr>
          <w:rFonts w:ascii="Arial" w:hAnsi="Arial" w:cs="Arial"/>
          <w:sz w:val="24"/>
          <w:szCs w:val="24"/>
        </w:rPr>
        <w:t>мости делает копию с представленных заявителем подлинников документов и заверяет их.</w:t>
      </w:r>
    </w:p>
    <w:p w:rsidR="003E4569" w:rsidRPr="009D4F99" w:rsidRDefault="001F041F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3.1.3. Должностное лицо уполномоченного органа, ответственное за прием и регистрацию заявления, принимает и регистрирует заявление с прилагаемыми к нему документами.</w:t>
      </w:r>
    </w:p>
    <w:p w:rsidR="003E4569" w:rsidRPr="009D4F99" w:rsidRDefault="001F041F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Заявление и прилагаемые к нему документы, поступившие в уполномоченный орган в электронном виде, регистрируются в общем порядке.</w:t>
      </w:r>
    </w:p>
    <w:p w:rsidR="003E4569" w:rsidRPr="009D4F99" w:rsidRDefault="001F041F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</w:t>
      </w:r>
      <w:r w:rsidRPr="009D4F99">
        <w:rPr>
          <w:rFonts w:ascii="Arial" w:hAnsi="Arial" w:cs="Arial"/>
          <w:sz w:val="24"/>
          <w:szCs w:val="24"/>
        </w:rPr>
        <w:t>расписки в 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 В случае предоставления документов через МФЦ расписк</w:t>
      </w:r>
      <w:r w:rsidRPr="009D4F99">
        <w:rPr>
          <w:rFonts w:ascii="Arial" w:hAnsi="Arial" w:cs="Arial"/>
          <w:sz w:val="24"/>
          <w:szCs w:val="24"/>
        </w:rPr>
        <w:t xml:space="preserve">а выдается указанным МФЦ. </w:t>
      </w:r>
    </w:p>
    <w:p w:rsidR="003E4569" w:rsidRPr="009D4F99" w:rsidRDefault="001F041F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3.1.4. При пост</w:t>
      </w:r>
      <w:r w:rsidRPr="009D4F99">
        <w:rPr>
          <w:rFonts w:ascii="Arial" w:hAnsi="Arial" w:cs="Arial"/>
          <w:sz w:val="24"/>
          <w:szCs w:val="24"/>
        </w:rPr>
        <w:t>уплении заявления по почте должностное лицо уполномоченного органа принимает и регистрирует заявление с прилагаемыми к нему документами.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Получение заявления в форме электронного документа и прилагаемых к нему документов подтверждается уполномоченным органо</w:t>
      </w:r>
      <w:r w:rsidRPr="009D4F99">
        <w:rPr>
          <w:rFonts w:ascii="Arial" w:hAnsi="Arial" w:cs="Arial"/>
          <w:sz w:val="24"/>
          <w:szCs w:val="24"/>
        </w:rPr>
        <w:t>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</w:t>
      </w:r>
      <w:r w:rsidRPr="009D4F99">
        <w:rPr>
          <w:rFonts w:ascii="Arial" w:hAnsi="Arial" w:cs="Arial"/>
          <w:sz w:val="24"/>
          <w:szCs w:val="24"/>
        </w:rPr>
        <w:t>онных документов, с указанием их объема, а также перечня сведений и документов, которые будут получены по межведомственным запросам (далее - уведомление о получении заявления).</w:t>
      </w:r>
    </w:p>
    <w:p w:rsidR="003E4569" w:rsidRPr="009D4F99" w:rsidRDefault="001F041F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Уведомление о получении заявления направляется указанным заявителем в заявлении</w:t>
      </w:r>
      <w:r w:rsidRPr="009D4F99">
        <w:rPr>
          <w:rFonts w:ascii="Arial" w:hAnsi="Arial" w:cs="Arial"/>
          <w:sz w:val="24"/>
          <w:szCs w:val="24"/>
        </w:rPr>
        <w:t xml:space="preserve"> способом не позднее рабочего дня, следующего за днем поступления заявления в уполномоченный орган.</w:t>
      </w:r>
    </w:p>
    <w:p w:rsidR="003E4569" w:rsidRPr="009D4F99" w:rsidRDefault="001F041F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3.1.5. При поступлении заявления в электронной форме должностное лицо уполномоченного органа в течение 1 рабочего дня с момента его регистрации проводит про</w:t>
      </w:r>
      <w:r w:rsidRPr="009D4F99">
        <w:rPr>
          <w:rFonts w:ascii="Arial" w:hAnsi="Arial" w:cs="Arial"/>
          <w:sz w:val="24"/>
          <w:szCs w:val="24"/>
        </w:rPr>
        <w:t>верку подлинности простой электронной подписи заявителя с использованием соответствующего сервиса единой системы идентификации и аутентификации, а также процедуру проверки действительности квалифицированной подписи, с использованием которой подписано заявл</w:t>
      </w:r>
      <w:r w:rsidRPr="009D4F99">
        <w:rPr>
          <w:rFonts w:ascii="Arial" w:hAnsi="Arial" w:cs="Arial"/>
          <w:sz w:val="24"/>
          <w:szCs w:val="24"/>
        </w:rPr>
        <w:t>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:rsidR="003E4569" w:rsidRPr="009D4F99" w:rsidRDefault="001F041F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В случае если в результате проверки квалифицированной подписи будет выявлено несобл</w:t>
      </w:r>
      <w:r w:rsidRPr="009D4F99">
        <w:rPr>
          <w:rFonts w:ascii="Arial" w:hAnsi="Arial" w:cs="Arial"/>
          <w:sz w:val="24"/>
          <w:szCs w:val="24"/>
        </w:rPr>
        <w:t>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</w:t>
      </w:r>
      <w:r w:rsidRPr="009D4F99">
        <w:rPr>
          <w:rFonts w:ascii="Arial" w:hAnsi="Arial" w:cs="Arial"/>
          <w:sz w:val="24"/>
          <w:szCs w:val="24"/>
        </w:rPr>
        <w:t xml:space="preserve">тронной форме с указанием пунктов статьи 11 Федерального № 63-ФЗ, которые послужили основанием для </w:t>
      </w:r>
      <w:r w:rsidRPr="009D4F99">
        <w:rPr>
          <w:rFonts w:ascii="Arial" w:hAnsi="Arial" w:cs="Arial"/>
          <w:sz w:val="24"/>
          <w:szCs w:val="24"/>
        </w:rPr>
        <w:lastRenderedPageBreak/>
        <w:t>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</w:t>
      </w:r>
      <w:r w:rsidRPr="009D4F99">
        <w:rPr>
          <w:rFonts w:ascii="Arial" w:hAnsi="Arial" w:cs="Arial"/>
          <w:sz w:val="24"/>
          <w:szCs w:val="24"/>
        </w:rPr>
        <w:t>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3E4569" w:rsidRPr="009D4F99" w:rsidRDefault="001F041F">
      <w:pPr>
        <w:pStyle w:val="af4"/>
        <w:ind w:firstLine="55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3.1.6. Максимальный срок исполнения административной процедуры:</w:t>
      </w:r>
    </w:p>
    <w:p w:rsidR="003E4569" w:rsidRPr="009D4F99" w:rsidRDefault="001F041F">
      <w:pPr>
        <w:pStyle w:val="af4"/>
        <w:ind w:firstLine="55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 - на личном приеме граждан – не  более 15 минут</w:t>
      </w:r>
      <w:r w:rsidRPr="009D4F99">
        <w:rPr>
          <w:rFonts w:ascii="Arial" w:hAnsi="Arial" w:cs="Arial"/>
          <w:sz w:val="24"/>
          <w:szCs w:val="24"/>
        </w:rPr>
        <w:t xml:space="preserve">; </w:t>
      </w:r>
    </w:p>
    <w:p w:rsidR="003E4569" w:rsidRPr="009D4F99" w:rsidRDefault="001F041F">
      <w:pPr>
        <w:pStyle w:val="af4"/>
        <w:ind w:firstLine="60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:rsidR="003E4569" w:rsidRPr="009D4F99" w:rsidRDefault="001F041F">
      <w:pPr>
        <w:pStyle w:val="af4"/>
        <w:ind w:firstLine="60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при поступлении заявления в электронной форме – 1 рабочий день.</w:t>
      </w:r>
    </w:p>
    <w:p w:rsidR="003E4569" w:rsidRPr="009D4F99" w:rsidRDefault="001F041F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Уведомление об отказе в приеме к рассмотрению заявления, в слу</w:t>
      </w:r>
      <w:r w:rsidRPr="009D4F99">
        <w:rPr>
          <w:rFonts w:ascii="Arial" w:hAnsi="Arial" w:cs="Arial"/>
          <w:sz w:val="24"/>
          <w:szCs w:val="24"/>
        </w:rPr>
        <w:t xml:space="preserve">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3.1.7. Результатом исполнения административной </w:t>
      </w:r>
      <w:r w:rsidRPr="009D4F99">
        <w:rPr>
          <w:rFonts w:ascii="Arial" w:hAnsi="Arial" w:cs="Arial"/>
          <w:sz w:val="24"/>
          <w:szCs w:val="24"/>
        </w:rPr>
        <w:t>процедуры является: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направление уведомления об отказе в прием</w:t>
      </w:r>
      <w:r w:rsidRPr="009D4F99">
        <w:rPr>
          <w:rFonts w:ascii="Arial" w:hAnsi="Arial" w:cs="Arial"/>
          <w:sz w:val="24"/>
          <w:szCs w:val="24"/>
        </w:rPr>
        <w:t>е к рассмотрению заявления, поступившего в электронном виде, по основаниям, установленным пунктом 2.6 настоящего административного регламента.</w:t>
      </w:r>
    </w:p>
    <w:p w:rsidR="003E4569" w:rsidRPr="009D4F99" w:rsidRDefault="003E4569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  <w:u w:val="single"/>
        </w:rPr>
      </w:pPr>
      <w:r w:rsidRPr="009D4F99">
        <w:rPr>
          <w:rFonts w:ascii="Arial" w:hAnsi="Arial" w:cs="Arial"/>
          <w:sz w:val="24"/>
          <w:szCs w:val="24"/>
        </w:rPr>
        <w:t xml:space="preserve">3.2. </w:t>
      </w:r>
      <w:r w:rsidRPr="009D4F99">
        <w:rPr>
          <w:rFonts w:ascii="Arial" w:hAnsi="Arial" w:cs="Arial"/>
          <w:sz w:val="24"/>
          <w:szCs w:val="24"/>
          <w:u w:val="single"/>
        </w:rPr>
        <w:t>Формирование и направление межведомственных запросов в органы (организации), участвующие в предоставлении м</w:t>
      </w:r>
      <w:r w:rsidRPr="009D4F99">
        <w:rPr>
          <w:rFonts w:ascii="Arial" w:hAnsi="Arial" w:cs="Arial"/>
          <w:sz w:val="24"/>
          <w:szCs w:val="24"/>
          <w:u w:val="single"/>
        </w:rPr>
        <w:t>униципальной услуги.</w:t>
      </w:r>
    </w:p>
    <w:p w:rsidR="003E4569" w:rsidRPr="009D4F99" w:rsidRDefault="001F041F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       3.2.1. Основанием для начала административной процедуры является получение заявления и документов должностным лицом уполномоченного органа, ответственным за предоставление муниципальной услуги.</w:t>
      </w:r>
    </w:p>
    <w:p w:rsidR="003E4569" w:rsidRPr="009D4F99" w:rsidRDefault="001F041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3.2.2. В случае если документы (ин</w:t>
      </w:r>
      <w:r w:rsidRPr="009D4F99">
        <w:rPr>
          <w:rFonts w:ascii="Arial" w:hAnsi="Arial" w:cs="Arial"/>
          <w:sz w:val="24"/>
          <w:szCs w:val="24"/>
        </w:rPr>
        <w:t>формация), предусмотренные пунктом 2.5.2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</w:t>
      </w:r>
      <w:r w:rsidRPr="009D4F99">
        <w:rPr>
          <w:rFonts w:ascii="Arial" w:hAnsi="Arial" w:cs="Arial"/>
          <w:sz w:val="24"/>
          <w:szCs w:val="24"/>
        </w:rPr>
        <w:t xml:space="preserve"> в установленном законодательством порядке межведомственные запросы в органы, в распоряжении которых находятся указанные документы и информация.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3.2.3. В случае если заявителем самостоятельно представлены все документы, необходимые для предоставления муниц</w:t>
      </w:r>
      <w:r w:rsidRPr="009D4F99">
        <w:rPr>
          <w:rFonts w:ascii="Arial" w:hAnsi="Arial" w:cs="Arial"/>
          <w:sz w:val="24"/>
          <w:szCs w:val="24"/>
        </w:rPr>
        <w:t>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</w:t>
      </w:r>
      <w:r w:rsidRPr="009D4F99">
        <w:rPr>
          <w:rFonts w:ascii="Arial" w:hAnsi="Arial" w:cs="Arial"/>
          <w:sz w:val="24"/>
          <w:szCs w:val="24"/>
        </w:rPr>
        <w:t>ной процедуры настоящего административного регламента.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3.2.4. Максимальный срок исполнения административной процедуры - 3</w:t>
      </w:r>
      <w:r w:rsidRPr="009D4F99">
        <w:rPr>
          <w:rFonts w:ascii="Arial" w:hAnsi="Arial" w:cs="Arial"/>
          <w:color w:val="FF0000"/>
          <w:sz w:val="24"/>
          <w:szCs w:val="24"/>
        </w:rPr>
        <w:t xml:space="preserve"> </w:t>
      </w:r>
      <w:r w:rsidRPr="009D4F99">
        <w:rPr>
          <w:rFonts w:ascii="Arial" w:hAnsi="Arial" w:cs="Arial"/>
          <w:sz w:val="24"/>
          <w:szCs w:val="24"/>
        </w:rPr>
        <w:t>дня со дня окончания приема документов и регистрации заявления.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3.2.5. Результатом исполнения административной процедуры является форм</w:t>
      </w:r>
      <w:r w:rsidRPr="009D4F99">
        <w:rPr>
          <w:rFonts w:ascii="Arial" w:hAnsi="Arial" w:cs="Arial"/>
          <w:sz w:val="24"/>
          <w:szCs w:val="24"/>
        </w:rPr>
        <w:t>ирование и направление межведомственных запросов документов (информации).</w:t>
      </w:r>
    </w:p>
    <w:p w:rsidR="003E4569" w:rsidRPr="009D4F99" w:rsidRDefault="003E4569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  <w:u w:val="single"/>
        </w:rPr>
      </w:pPr>
      <w:r w:rsidRPr="009D4F99">
        <w:rPr>
          <w:rFonts w:ascii="Arial" w:hAnsi="Arial" w:cs="Arial"/>
          <w:sz w:val="24"/>
          <w:szCs w:val="24"/>
          <w:u w:val="single"/>
        </w:rPr>
        <w:t>3.3. Рассмотрение заявления и представленных документов, направление (выдача) заявителю уведомления о переводе жилого помещения в нежилое помещение и нежилого помещения в жилое поме</w:t>
      </w:r>
      <w:r w:rsidRPr="009D4F99">
        <w:rPr>
          <w:rFonts w:ascii="Arial" w:hAnsi="Arial" w:cs="Arial"/>
          <w:sz w:val="24"/>
          <w:szCs w:val="24"/>
          <w:u w:val="single"/>
        </w:rPr>
        <w:t xml:space="preserve">щение либо уведомления об отказе </w:t>
      </w:r>
      <w:r w:rsidRPr="009D4F99">
        <w:rPr>
          <w:rFonts w:ascii="Arial" w:hAnsi="Arial" w:cs="Arial"/>
          <w:sz w:val="24"/>
          <w:szCs w:val="24"/>
          <w:u w:val="single"/>
        </w:rPr>
        <w:t>в переводе</w:t>
      </w:r>
      <w:r w:rsidRPr="009D4F99">
        <w:rPr>
          <w:rFonts w:ascii="Arial" w:hAnsi="Arial" w:cs="Arial"/>
          <w:sz w:val="24"/>
          <w:szCs w:val="24"/>
          <w:u w:val="single"/>
        </w:rPr>
        <w:t xml:space="preserve"> жилого помещения в нежилое помещение и нежилого помещения в жилое помещение</w:t>
      </w:r>
      <w:r w:rsidRPr="009D4F99">
        <w:rPr>
          <w:rFonts w:ascii="Arial" w:hAnsi="Arial" w:cs="Arial"/>
          <w:sz w:val="24"/>
          <w:szCs w:val="24"/>
          <w:u w:val="single"/>
        </w:rPr>
        <w:t>.</w:t>
      </w:r>
    </w:p>
    <w:p w:rsidR="003E4569" w:rsidRPr="009D4F99" w:rsidRDefault="001F041F">
      <w:pPr>
        <w:widowControl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3.3.1. Основанием для начала выполнения административной процедуры является получение должностным лицом уполномоченного органа, ответст</w:t>
      </w:r>
      <w:r w:rsidRPr="009D4F99">
        <w:rPr>
          <w:rFonts w:ascii="Arial" w:hAnsi="Arial" w:cs="Arial"/>
          <w:sz w:val="24"/>
          <w:szCs w:val="24"/>
        </w:rPr>
        <w:t xml:space="preserve">венным </w:t>
      </w:r>
      <w:r w:rsidRPr="009D4F99">
        <w:rPr>
          <w:rFonts w:ascii="Arial" w:hAnsi="Arial" w:cs="Arial"/>
          <w:sz w:val="24"/>
          <w:szCs w:val="24"/>
        </w:rPr>
        <w:lastRenderedPageBreak/>
        <w:t xml:space="preserve">за предоставление муниципальной услуги, всех документов (информации), необходимых для предоставления муниципальной услуги, в том числе представленных в порядке межведомственного взаимодействия. 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3.3.2. Должностное лицо уполномоченного органа, ответс</w:t>
      </w:r>
      <w:r w:rsidRPr="009D4F99">
        <w:rPr>
          <w:rFonts w:ascii="Arial" w:hAnsi="Arial" w:cs="Arial"/>
          <w:sz w:val="24"/>
          <w:szCs w:val="24"/>
        </w:rPr>
        <w:t xml:space="preserve">твенное за предоставление муниципальной услуги, рассматривает представленные документы и информацию на предмет отсутствия (наличия) оснований отказа в предоставлении муниципальной услуги, предусмотренных </w:t>
      </w:r>
      <w:hyperlink r:id="rId12" w:history="1">
        <w:r w:rsidRPr="009D4F99">
          <w:rPr>
            <w:rFonts w:ascii="Arial" w:hAnsi="Arial" w:cs="Arial"/>
            <w:sz w:val="24"/>
            <w:szCs w:val="24"/>
          </w:rPr>
          <w:t>пунктом 2.</w:t>
        </w:r>
      </w:hyperlink>
      <w:r w:rsidRPr="009D4F99">
        <w:rPr>
          <w:rFonts w:ascii="Arial" w:hAnsi="Arial" w:cs="Arial"/>
          <w:sz w:val="24"/>
          <w:szCs w:val="24"/>
        </w:rPr>
        <w:t>7 настоящего административного регламента.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3.3.3. По итогам рассмотрения заявления уполномоченный орган: 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1) принимает решение о переводе жилого помещения в нежило</w:t>
      </w:r>
      <w:r w:rsidRPr="009D4F99">
        <w:rPr>
          <w:rFonts w:ascii="Arial" w:hAnsi="Arial" w:cs="Arial"/>
          <w:sz w:val="24"/>
          <w:szCs w:val="24"/>
        </w:rPr>
        <w:t>е помещение либо о переводе нежилого помещения в жилое помещение;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2) принимает решение об отказе в переводе жилого помещения в нежилое помещение либо о переводе нежилого помещения в жилое помещение при наличии оснований, предусмотренных пунктом 2.7 настоящ</w:t>
      </w:r>
      <w:r w:rsidRPr="009D4F99">
        <w:rPr>
          <w:rFonts w:ascii="Arial" w:hAnsi="Arial" w:cs="Arial"/>
          <w:sz w:val="24"/>
          <w:szCs w:val="24"/>
        </w:rPr>
        <w:t>его административного регламента.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На основании принятого решения готовится уведомление, подтверждающее принятие одного из указанных в настоящем пункте решений, которое оформляется по форме, утвержденной Постановлением Правительства Российской Федерации от </w:t>
      </w:r>
      <w:r w:rsidRPr="009D4F99">
        <w:rPr>
          <w:rFonts w:ascii="Arial" w:hAnsi="Arial" w:cs="Arial"/>
          <w:sz w:val="24"/>
          <w:szCs w:val="24"/>
        </w:rPr>
        <w:t xml:space="preserve">10.08.2005 № 502 «Об утверждении формы уведомления о переводе (отказе в переводе) жилого (нежилого) помещения </w:t>
      </w:r>
      <w:r w:rsidRPr="009D4F99">
        <w:rPr>
          <w:rFonts w:ascii="Arial" w:hAnsi="Arial" w:cs="Arial"/>
          <w:sz w:val="24"/>
          <w:szCs w:val="24"/>
        </w:rPr>
        <w:br/>
        <w:t xml:space="preserve">в нежилое (жилое) помещение» (далее также уведомление о переводе (отказе </w:t>
      </w:r>
      <w:r w:rsidRPr="009D4F99">
        <w:rPr>
          <w:rFonts w:ascii="Arial" w:hAnsi="Arial" w:cs="Arial"/>
          <w:sz w:val="24"/>
          <w:szCs w:val="24"/>
        </w:rPr>
        <w:br/>
        <w:t>в переводе) жилого (нежилого) помещения в нежилое (жилое) помещение; ув</w:t>
      </w:r>
      <w:r w:rsidRPr="009D4F99">
        <w:rPr>
          <w:rFonts w:ascii="Arial" w:hAnsi="Arial" w:cs="Arial"/>
          <w:sz w:val="24"/>
          <w:szCs w:val="24"/>
        </w:rPr>
        <w:t xml:space="preserve">едомление). 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В случае необходимости проведения переустройства, и (или) перепланировки переводимого помещения, и (или) иных работ, для обеспечения использования такого помещения в качестве жилого или нежилого помещения уведомление должно содержать требовани</w:t>
      </w:r>
      <w:r w:rsidRPr="009D4F99">
        <w:rPr>
          <w:rFonts w:ascii="Arial" w:hAnsi="Arial" w:cs="Arial"/>
          <w:sz w:val="24"/>
          <w:szCs w:val="24"/>
        </w:rPr>
        <w:t>е об их проведении, перечень иных работ, если их проведение необходимо.</w:t>
      </w:r>
    </w:p>
    <w:p w:rsidR="003E4569" w:rsidRPr="009D4F99" w:rsidRDefault="001F04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В случае, если для обеспечения использования помещения в качестве жилого или нежилого помещения не требуется проведение его переустройства, и (или) перепланировки, и (или) иных работ, </w:t>
      </w:r>
      <w:r w:rsidRPr="009D4F99">
        <w:rPr>
          <w:rFonts w:ascii="Arial" w:hAnsi="Arial" w:cs="Arial"/>
          <w:sz w:val="24"/>
          <w:szCs w:val="24"/>
        </w:rPr>
        <w:t>уведомление является основанием для внесения изменений в сведения Единого государственного реестра недвижимости. В этом случае указанный перевод считается оконченным со дня внесения соответствующих изменений в сведения Единого государственного реестра недв</w:t>
      </w:r>
      <w:r w:rsidRPr="009D4F99">
        <w:rPr>
          <w:rFonts w:ascii="Arial" w:hAnsi="Arial" w:cs="Arial"/>
          <w:sz w:val="24"/>
          <w:szCs w:val="24"/>
        </w:rPr>
        <w:t>ижимости о назначении такого помещения.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Если для использования помещения в качестве жилого или нежилого помещения требуется проведение его переустройства, и (или) перепланировки, и (или) иных работ, уведомление является основанием проведения соответствующи</w:t>
      </w:r>
      <w:r w:rsidRPr="009D4F99">
        <w:rPr>
          <w:rFonts w:ascii="Arial" w:hAnsi="Arial" w:cs="Arial"/>
          <w:sz w:val="24"/>
          <w:szCs w:val="24"/>
        </w:rPr>
        <w:t xml:space="preserve">х переустройства, и (или) перепланировки с учетом проекта переустройства и (или) перепланировки, представлявшегося заявителем в соответствии с пунктом 2.5.1 настоящего административного регламента и (или) иных работ с учетом перечня таких работ, указанных </w:t>
      </w:r>
      <w:r w:rsidRPr="009D4F99">
        <w:rPr>
          <w:rFonts w:ascii="Arial" w:hAnsi="Arial" w:cs="Arial"/>
          <w:sz w:val="24"/>
          <w:szCs w:val="24"/>
        </w:rPr>
        <w:t>в уведомлении.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По окончании указанных переустройства, и (или) перепланировки, </w:t>
      </w:r>
      <w:r w:rsidRPr="009D4F99">
        <w:rPr>
          <w:rFonts w:ascii="Arial" w:hAnsi="Arial" w:cs="Arial"/>
          <w:sz w:val="24"/>
          <w:szCs w:val="24"/>
        </w:rPr>
        <w:br/>
        <w:t xml:space="preserve">и (или) иных работ заявитель направляет уведомление о завершении указанных переустройства, и (или) перепланировки, и (или) иных работ </w:t>
      </w:r>
      <w:r w:rsidRPr="009D4F99">
        <w:rPr>
          <w:rFonts w:ascii="Arial" w:hAnsi="Arial" w:cs="Arial"/>
          <w:sz w:val="24"/>
          <w:szCs w:val="24"/>
        </w:rPr>
        <w:br/>
        <w:t>в уполномоченный орган непосредственно либ</w:t>
      </w:r>
      <w:r w:rsidRPr="009D4F99">
        <w:rPr>
          <w:rFonts w:ascii="Arial" w:hAnsi="Arial" w:cs="Arial"/>
          <w:sz w:val="24"/>
          <w:szCs w:val="24"/>
        </w:rPr>
        <w:t xml:space="preserve">о через МФЦ. В случае перепланировки помещения к такому уведомлению прилагается технический план помещения, в отношении которого осуществлена перепланировка, подготовленный в соответствии с Федеральным законом от 13.07.2015 </w:t>
      </w:r>
      <w:r w:rsidRPr="009D4F99">
        <w:rPr>
          <w:rFonts w:ascii="Arial" w:hAnsi="Arial" w:cs="Arial"/>
          <w:sz w:val="24"/>
          <w:szCs w:val="24"/>
        </w:rPr>
        <w:br/>
        <w:t>№ 218-ФЗ «О государственной рег</w:t>
      </w:r>
      <w:r w:rsidRPr="009D4F99">
        <w:rPr>
          <w:rFonts w:ascii="Arial" w:hAnsi="Arial" w:cs="Arial"/>
          <w:sz w:val="24"/>
          <w:szCs w:val="24"/>
        </w:rPr>
        <w:t xml:space="preserve">истрации недвижимости», а также в таком уведомлении указываются сведения об уплате заявителем государственной пошлины за осуществление государственного кадастрового учета и (или) </w:t>
      </w:r>
      <w:r w:rsidRPr="009D4F99">
        <w:rPr>
          <w:rFonts w:ascii="Arial" w:hAnsi="Arial" w:cs="Arial"/>
          <w:sz w:val="24"/>
          <w:szCs w:val="24"/>
        </w:rPr>
        <w:lastRenderedPageBreak/>
        <w:t>государственной регистрации прав на недвижимое имущество. Завершение указанны</w:t>
      </w:r>
      <w:r w:rsidRPr="009D4F99">
        <w:rPr>
          <w:rFonts w:ascii="Arial" w:hAnsi="Arial" w:cs="Arial"/>
          <w:sz w:val="24"/>
          <w:szCs w:val="24"/>
        </w:rPr>
        <w:t>х переустройства, и (или) перепланировки, и (или) иных работ подтверждается актом приемочной комиссии, сформированной администрацией Двойновского сельского поселения Новониколаевского муниципального района Волгоградской области (далее – акт приемочной коми</w:t>
      </w:r>
      <w:r w:rsidRPr="009D4F99">
        <w:rPr>
          <w:rFonts w:ascii="Arial" w:hAnsi="Arial" w:cs="Arial"/>
          <w:sz w:val="24"/>
          <w:szCs w:val="24"/>
        </w:rPr>
        <w:t>ссии). Утверждение акта приемочной комиссии осуществляется в срок, не превышающий тридцати дней со дня получения уполномоченным органом уведомления от заявителя. Перевод жилого помещения в нежилое помещение или нежилого помещения в жилое помещение, для осу</w:t>
      </w:r>
      <w:r w:rsidRPr="009D4F99">
        <w:rPr>
          <w:rFonts w:ascii="Arial" w:hAnsi="Arial" w:cs="Arial"/>
          <w:sz w:val="24"/>
          <w:szCs w:val="24"/>
        </w:rPr>
        <w:t>ществления которого требовалось проведение переустройства и (или) иных работ в соответствии с документом, подтверждающим принятие решения о переводе помещения, считается оконченным со дня внесения изменений в сведения Единого государственного реестра недви</w:t>
      </w:r>
      <w:r w:rsidRPr="009D4F99">
        <w:rPr>
          <w:rFonts w:ascii="Arial" w:hAnsi="Arial" w:cs="Arial"/>
          <w:sz w:val="24"/>
          <w:szCs w:val="24"/>
        </w:rPr>
        <w:t xml:space="preserve">жимости о назначении помещения. Перевод жилого помещения в нежилое помещение или нежилого помещения в жилое помещение, для осуществления которого требовалось проведение перепланировки в соответствии с документом, подтверждающим принятие решения о переводе </w:t>
      </w:r>
      <w:r w:rsidRPr="009D4F99">
        <w:rPr>
          <w:rFonts w:ascii="Arial" w:hAnsi="Arial" w:cs="Arial"/>
          <w:sz w:val="24"/>
          <w:szCs w:val="24"/>
        </w:rPr>
        <w:t>помещения, считается оконченным со дня внесения изменений в сведения Единого государственного реестра недвижимости о границах и (или) площади и назначении такого помещения или осуществления государственного кадастрового учета образованных помещений и госуд</w:t>
      </w:r>
      <w:r w:rsidRPr="009D4F99">
        <w:rPr>
          <w:rFonts w:ascii="Arial" w:hAnsi="Arial" w:cs="Arial"/>
          <w:sz w:val="24"/>
          <w:szCs w:val="24"/>
        </w:rPr>
        <w:t>арственной регистрации прав на образованные помещения.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3.3.4. Уведомление о переводе (отказе в переводе) жилого (нежилого) помещения в нежилое (жилое) помещение выдается или направляется заявителю не позднее чем через три рабочих дня со дня принятия одного из решений о переводе либо отказе в переводе помещения</w:t>
      </w:r>
      <w:r w:rsidRPr="009D4F99">
        <w:rPr>
          <w:rFonts w:ascii="Arial" w:hAnsi="Arial" w:cs="Arial"/>
          <w:sz w:val="24"/>
          <w:szCs w:val="24"/>
        </w:rPr>
        <w:t>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Уведомление об отказе в переводе помещения должно содержать основания отказа с обязательной ссылкой на нарушения, предусмотренные частью 1 статьи 24 Жилищного кодекса Российской Федерации </w:t>
      </w:r>
      <w:r w:rsidRPr="009D4F99">
        <w:rPr>
          <w:rFonts w:ascii="Arial" w:hAnsi="Arial" w:cs="Arial"/>
          <w:sz w:val="24"/>
          <w:szCs w:val="24"/>
        </w:rPr>
        <w:br/>
        <w:t xml:space="preserve">и соответствовать требованиям, установленным частью 9.1 статьи 7 </w:t>
      </w:r>
      <w:r w:rsidRPr="009D4F99">
        <w:rPr>
          <w:rFonts w:ascii="Arial" w:hAnsi="Arial" w:cs="Arial"/>
          <w:sz w:val="24"/>
          <w:szCs w:val="24"/>
        </w:rPr>
        <w:t>Федерального закона от 27.07.2010 210-ФЗ «Об организации предоставления государственных и муниципальных услуг».</w:t>
      </w:r>
    </w:p>
    <w:p w:rsidR="003E4569" w:rsidRPr="009D4F99" w:rsidRDefault="001F041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Одновременно с выдачей или направлением заявителю уведомления уполномоченный орган информирует о принятии указанного решения собственников </w:t>
      </w:r>
      <w:r w:rsidRPr="009D4F99">
        <w:rPr>
          <w:rFonts w:ascii="Arial" w:hAnsi="Arial" w:cs="Arial"/>
          <w:sz w:val="24"/>
          <w:szCs w:val="24"/>
        </w:rPr>
        <w:t>помещений, примыкающих к помещению, в отношении которого принято указанное решение.</w:t>
      </w:r>
    </w:p>
    <w:p w:rsidR="003E4569" w:rsidRPr="009D4F99" w:rsidRDefault="001F041F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3.3.5. Максимальный срок исполнения административной процедуры - </w:t>
      </w:r>
      <w:r w:rsidRPr="009D4F99">
        <w:rPr>
          <w:rFonts w:ascii="Arial" w:hAnsi="Arial" w:cs="Arial"/>
          <w:sz w:val="24"/>
          <w:szCs w:val="24"/>
        </w:rPr>
        <w:t>30</w:t>
      </w:r>
      <w:r w:rsidRPr="009D4F99">
        <w:rPr>
          <w:rFonts w:ascii="Arial" w:hAnsi="Arial" w:cs="Arial"/>
          <w:color w:val="FF0000"/>
          <w:sz w:val="24"/>
          <w:szCs w:val="24"/>
        </w:rPr>
        <w:t xml:space="preserve"> </w:t>
      </w:r>
      <w:r w:rsidRPr="009D4F99">
        <w:rPr>
          <w:rFonts w:ascii="Arial" w:hAnsi="Arial" w:cs="Arial"/>
          <w:sz w:val="24"/>
          <w:szCs w:val="24"/>
        </w:rPr>
        <w:t>дней с момента получения должностным лицом уполномоченного органа, ответственным за предоставление муниц</w:t>
      </w:r>
      <w:r w:rsidRPr="009D4F99">
        <w:rPr>
          <w:rFonts w:ascii="Arial" w:hAnsi="Arial" w:cs="Arial"/>
          <w:sz w:val="24"/>
          <w:szCs w:val="24"/>
        </w:rPr>
        <w:t>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3E4569" w:rsidRPr="009D4F99" w:rsidRDefault="001F041F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3.3.6. Результатом исполнения административной процедуры является направле</w:t>
      </w:r>
      <w:r w:rsidRPr="009D4F99">
        <w:rPr>
          <w:rFonts w:ascii="Arial" w:hAnsi="Arial" w:cs="Arial"/>
          <w:sz w:val="24"/>
          <w:szCs w:val="24"/>
        </w:rPr>
        <w:t>ние (вручение) заявителю, в том числе посредством электронной почты либо через МФЦ:</w:t>
      </w:r>
    </w:p>
    <w:p w:rsidR="003E4569" w:rsidRPr="009D4F99" w:rsidRDefault="001F041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1) уведомления о переводе жилого помещения в нежилое помещение и нежилого помещения в жилое помещение;</w:t>
      </w:r>
    </w:p>
    <w:p w:rsidR="003E4569" w:rsidRPr="009D4F99" w:rsidRDefault="001F041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2) уведомления об отказе в переводе жилого помещения в нежилое помеще</w:t>
      </w:r>
      <w:r w:rsidRPr="009D4F99">
        <w:rPr>
          <w:rFonts w:ascii="Arial" w:hAnsi="Arial" w:cs="Arial"/>
          <w:sz w:val="24"/>
          <w:szCs w:val="24"/>
        </w:rPr>
        <w:t>ние и нежилого помещения в жилое помещение.</w:t>
      </w:r>
    </w:p>
    <w:p w:rsidR="003E4569" w:rsidRPr="009D4F99" w:rsidRDefault="003E4569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3.4.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3.4.1. При предоставлении уполномоченным органом муни</w:t>
      </w:r>
      <w:r w:rsidRPr="009D4F99">
        <w:rPr>
          <w:rFonts w:ascii="Arial" w:hAnsi="Arial" w:cs="Arial"/>
          <w:sz w:val="24"/>
          <w:szCs w:val="24"/>
        </w:rPr>
        <w:t xml:space="preserve">ципальной услуги в электронной форме посредством Единого портала государственных и </w:t>
      </w:r>
      <w:r w:rsidRPr="009D4F99">
        <w:rPr>
          <w:rFonts w:ascii="Arial" w:hAnsi="Arial" w:cs="Arial"/>
          <w:sz w:val="24"/>
          <w:szCs w:val="24"/>
        </w:rPr>
        <w:lastRenderedPageBreak/>
        <w:t xml:space="preserve">муниципальных услуг заявителю обеспечивается выполнение следующих действий (далее – действия): 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запись на прием в уполномоченный орган для подачи запроса </w:t>
      </w:r>
      <w:r w:rsidRPr="009D4F99">
        <w:rPr>
          <w:rFonts w:ascii="Arial" w:hAnsi="Arial" w:cs="Arial"/>
          <w:sz w:val="24"/>
          <w:szCs w:val="24"/>
        </w:rPr>
        <w:br/>
        <w:t>о предоставлении муниципальной услуги (далее – запрос);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формирование запроса;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</w:t>
      </w:r>
      <w:r w:rsidRPr="009D4F99">
        <w:rPr>
          <w:rFonts w:ascii="Arial" w:hAnsi="Arial" w:cs="Arial"/>
          <w:sz w:val="24"/>
          <w:szCs w:val="24"/>
        </w:rPr>
        <w:t>ги;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получение сведений о ходе выполнения запроса;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органа (орг</w:t>
      </w:r>
      <w:r w:rsidRPr="009D4F99">
        <w:rPr>
          <w:rFonts w:ascii="Arial" w:hAnsi="Arial" w:cs="Arial"/>
          <w:sz w:val="24"/>
          <w:szCs w:val="24"/>
        </w:rPr>
        <w:t>анизации), должностного лица органа (организации) либо муниципального служащего;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</w:t>
      </w:r>
      <w:r w:rsidRPr="009D4F99">
        <w:rPr>
          <w:rFonts w:ascii="Arial" w:hAnsi="Arial" w:cs="Arial"/>
          <w:sz w:val="24"/>
          <w:szCs w:val="24"/>
        </w:rPr>
        <w:t>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предъявление заявителю варианта предоставления муниципальной услуги, предусмотренного административным регламентом предоставления</w:t>
      </w:r>
      <w:r w:rsidRPr="009D4F99">
        <w:rPr>
          <w:rFonts w:ascii="Arial" w:hAnsi="Arial" w:cs="Arial"/>
          <w:sz w:val="24"/>
          <w:szCs w:val="24"/>
        </w:rPr>
        <w:t xml:space="preserve"> муниципальной услуги. 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3.4.2.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3.4.3. Заявле</w:t>
      </w:r>
      <w:r w:rsidRPr="009D4F99">
        <w:rPr>
          <w:rFonts w:ascii="Arial" w:hAnsi="Arial" w:cs="Arial"/>
          <w:sz w:val="24"/>
          <w:szCs w:val="24"/>
        </w:rPr>
        <w:t>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3.4.4. В ходе предоставления муниципальной услуги заяв</w:t>
      </w:r>
      <w:r w:rsidRPr="009D4F99">
        <w:rPr>
          <w:rFonts w:ascii="Arial" w:hAnsi="Arial" w:cs="Arial"/>
          <w:sz w:val="24"/>
          <w:szCs w:val="24"/>
        </w:rPr>
        <w:t>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3E4569" w:rsidRPr="009D4F99" w:rsidRDefault="001F04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3.4.5. Заявителю в качестве результата предоставления услуги обеспечивается по его выбору возможность: </w:t>
      </w:r>
    </w:p>
    <w:p w:rsidR="003E4569" w:rsidRPr="009D4F99" w:rsidRDefault="001F041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</w:t>
      </w:r>
      <w:r w:rsidRPr="009D4F99">
        <w:rPr>
          <w:rFonts w:ascii="Arial" w:hAnsi="Arial" w:cs="Arial"/>
          <w:sz w:val="24"/>
          <w:szCs w:val="24"/>
        </w:rPr>
        <w:t xml:space="preserve"> получения электронного документа, подписанного с использованием квалифицированной подписи;</w:t>
      </w:r>
    </w:p>
    <w:p w:rsidR="003E4569" w:rsidRPr="009D4F99" w:rsidRDefault="001F041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</w:t>
      </w:r>
      <w:r w:rsidRPr="009D4F99">
        <w:rPr>
          <w:rFonts w:ascii="Arial" w:hAnsi="Arial" w:cs="Arial"/>
          <w:sz w:val="24"/>
          <w:szCs w:val="24"/>
        </w:rPr>
        <w:t>одписью со стороны уполномоченного органа.</w:t>
      </w:r>
    </w:p>
    <w:p w:rsidR="003E4569" w:rsidRPr="009D4F99" w:rsidRDefault="001F041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</w:t>
      </w:r>
      <w:r w:rsidRPr="009D4F99">
        <w:rPr>
          <w:rFonts w:ascii="Arial" w:hAnsi="Arial" w:cs="Arial"/>
          <w:sz w:val="24"/>
          <w:szCs w:val="24"/>
        </w:rPr>
        <w:t>та на бумажном носителе, подтверждающего содержание электронного документа.</w:t>
      </w:r>
    </w:p>
    <w:p w:rsidR="003E4569" w:rsidRPr="009D4F99" w:rsidRDefault="001F041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</w:t>
      </w:r>
      <w:r w:rsidRPr="009D4F99">
        <w:rPr>
          <w:rFonts w:ascii="Arial" w:hAnsi="Arial" w:cs="Arial"/>
          <w:sz w:val="24"/>
          <w:szCs w:val="24"/>
        </w:rPr>
        <w:t>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3E4569" w:rsidRPr="009D4F99" w:rsidRDefault="001F041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F99">
        <w:rPr>
          <w:rFonts w:ascii="Arial" w:hAnsi="Arial" w:cs="Arial"/>
          <w:sz w:val="24"/>
          <w:szCs w:val="24"/>
        </w:rPr>
        <w:t xml:space="preserve">Возможность получения результата предоставления услуги в форме электронного документа или документа на бумажном носителе </w:t>
      </w:r>
      <w:r w:rsidRPr="009D4F99">
        <w:rPr>
          <w:rFonts w:ascii="Arial" w:hAnsi="Arial" w:cs="Arial"/>
          <w:sz w:val="24"/>
          <w:szCs w:val="24"/>
        </w:rPr>
        <w:t xml:space="preserve">обеспечивается заявителю в течение срока действия результата предоставления услуги (в случае </w:t>
      </w:r>
      <w:r w:rsidRPr="009D4F99">
        <w:rPr>
          <w:rFonts w:ascii="Arial" w:hAnsi="Arial" w:cs="Arial"/>
          <w:sz w:val="24"/>
          <w:szCs w:val="24"/>
        </w:rPr>
        <w:lastRenderedPageBreak/>
        <w:t>если такой срок установлен нормативными правовыми актами Российской Федерации).</w:t>
      </w:r>
    </w:p>
    <w:p w:rsidR="003E4569" w:rsidRPr="009D4F99" w:rsidRDefault="003E4569">
      <w:pPr>
        <w:ind w:right="-16"/>
        <w:jc w:val="both"/>
        <w:rPr>
          <w:rFonts w:ascii="Arial" w:hAnsi="Arial" w:cs="Arial"/>
          <w:sz w:val="24"/>
          <w:szCs w:val="24"/>
          <w:u w:val="single"/>
        </w:rPr>
      </w:pPr>
    </w:p>
    <w:p w:rsidR="003E4569" w:rsidRPr="009D4F99" w:rsidRDefault="003E4569">
      <w:pPr>
        <w:ind w:right="-16"/>
        <w:jc w:val="both"/>
        <w:rPr>
          <w:rFonts w:ascii="Arial" w:hAnsi="Arial" w:cs="Arial"/>
          <w:sz w:val="24"/>
          <w:szCs w:val="24"/>
          <w:u w:val="single"/>
        </w:rPr>
      </w:pPr>
    </w:p>
    <w:p w:rsidR="003E4569" w:rsidRPr="009D4F99" w:rsidRDefault="003E4569">
      <w:pPr>
        <w:pStyle w:val="af4"/>
        <w:spacing w:line="228" w:lineRule="auto"/>
        <w:ind w:right="-16" w:firstLine="709"/>
        <w:jc w:val="both"/>
        <w:rPr>
          <w:rFonts w:ascii="Arial" w:hAnsi="Arial" w:cs="Arial"/>
          <w:sz w:val="24"/>
          <w:szCs w:val="24"/>
        </w:rPr>
      </w:pPr>
    </w:p>
    <w:p w:rsidR="003E4569" w:rsidRPr="009D4F99" w:rsidRDefault="003E4569">
      <w:pPr>
        <w:pStyle w:val="ConsPlusNormal"/>
        <w:ind w:right="-16" w:firstLine="567"/>
        <w:jc w:val="both"/>
        <w:rPr>
          <w:rFonts w:cs="Arial"/>
          <w:sz w:val="24"/>
          <w:szCs w:val="24"/>
        </w:rPr>
      </w:pPr>
    </w:p>
    <w:sectPr w:rsidR="003E4569" w:rsidRPr="009D4F99">
      <w:headerReference w:type="default" r:id="rId13"/>
      <w:pgSz w:w="11906" w:h="16838"/>
      <w:pgMar w:top="1134" w:right="991" w:bottom="1135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41F" w:rsidRDefault="001F041F">
      <w:r>
        <w:separator/>
      </w:r>
    </w:p>
  </w:endnote>
  <w:endnote w:type="continuationSeparator" w:id="0">
    <w:p w:rsidR="001F041F" w:rsidRDefault="001F0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41F" w:rsidRDefault="001F041F">
      <w:r>
        <w:separator/>
      </w:r>
    </w:p>
  </w:footnote>
  <w:footnote w:type="continuationSeparator" w:id="0">
    <w:p w:rsidR="001F041F" w:rsidRDefault="001F0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569" w:rsidRDefault="001F041F">
    <w:pPr>
      <w:framePr w:wrap="around" w:vAnchor="text" w:hAnchor="margin" w:xAlign="center" w:y="1"/>
    </w:pPr>
    <w:r>
      <w:rPr>
        <w:rStyle w:val="af2"/>
      </w:rPr>
      <w:fldChar w:fldCharType="begin"/>
    </w:r>
    <w:r>
      <w:rPr>
        <w:rStyle w:val="af2"/>
      </w:rPr>
      <w:instrText xml:space="preserve">PAGE </w:instrText>
    </w:r>
    <w:r w:rsidR="009D4F99">
      <w:rPr>
        <w:rStyle w:val="af2"/>
      </w:rPr>
      <w:fldChar w:fldCharType="separate"/>
    </w:r>
    <w:r w:rsidR="009D4F99">
      <w:rPr>
        <w:rStyle w:val="af2"/>
        <w:noProof/>
      </w:rPr>
      <w:t>3</w:t>
    </w:r>
    <w:r>
      <w:rPr>
        <w:rStyle w:val="af2"/>
      </w:rPr>
      <w:fldChar w:fldCharType="end"/>
    </w:r>
  </w:p>
  <w:p w:rsidR="003E4569" w:rsidRDefault="003E456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D18BA"/>
    <w:multiLevelType w:val="multilevel"/>
    <w:tmpl w:val="9FC02C4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AC17351"/>
    <w:multiLevelType w:val="multilevel"/>
    <w:tmpl w:val="9698C5AE"/>
    <w:lvl w:ilvl="0">
      <w:start w:val="1"/>
      <w:numFmt w:val="decimal"/>
      <w:lvlText w:val="%1."/>
      <w:lvlJc w:val="left"/>
      <w:pPr>
        <w:ind w:left="1819" w:hanging="111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4569"/>
    <w:rsid w:val="001F041F"/>
    <w:rsid w:val="003E4569"/>
    <w:rsid w:val="009D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3873"/>
  <w15:docId w15:val="{52FA3A0E-B8CC-4C03-B87F-A7DCA807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5">
    <w:name w:val="Body Text Indent"/>
    <w:basedOn w:val="a"/>
    <w:link w:val="a6"/>
    <w:pPr>
      <w:ind w:firstLine="709"/>
      <w:jc w:val="both"/>
    </w:pPr>
    <w:rPr>
      <w:b/>
      <w:sz w:val="24"/>
    </w:rPr>
  </w:style>
  <w:style w:type="character" w:customStyle="1" w:styleId="a6">
    <w:name w:val="Основной текст с отступом Знак"/>
    <w:basedOn w:val="1"/>
    <w:link w:val="a5"/>
    <w:rPr>
      <w:b/>
      <w:sz w:val="24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Знак сноски1"/>
    <w:link w:val="a7"/>
    <w:rPr>
      <w:vertAlign w:val="superscript"/>
    </w:rPr>
  </w:style>
  <w:style w:type="character" w:styleId="a7">
    <w:name w:val="footnote reference"/>
    <w:link w:val="12"/>
    <w:rPr>
      <w:vertAlign w:val="superscript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customStyle="1" w:styleId="snippetequal">
    <w:name w:val="snippet_equal"/>
    <w:link w:val="snippetequal0"/>
  </w:style>
  <w:style w:type="character" w:customStyle="1" w:styleId="snippetequal0">
    <w:name w:val="snippet_equal"/>
    <w:link w:val="snippetequal"/>
  </w:style>
  <w:style w:type="paragraph" w:customStyle="1" w:styleId="FontStyle15">
    <w:name w:val="Font Style15"/>
    <w:link w:val="FontStyle150"/>
    <w:rPr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customStyle="1" w:styleId="aa">
    <w:name w:val="Знак"/>
    <w:basedOn w:val="a"/>
    <w:link w:val="ab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b">
    <w:name w:val="Знак"/>
    <w:basedOn w:val="1"/>
    <w:link w:val="aa"/>
    <w:rPr>
      <w:rFonts w:ascii="Arial" w:hAnsi="Arial"/>
    </w:rPr>
  </w:style>
  <w:style w:type="paragraph" w:styleId="23">
    <w:name w:val="Body Text Indent 2"/>
    <w:basedOn w:val="a"/>
    <w:link w:val="24"/>
    <w:pPr>
      <w:ind w:left="4395"/>
    </w:pPr>
    <w:rPr>
      <w:b/>
      <w:sz w:val="28"/>
    </w:rPr>
  </w:style>
  <w:style w:type="character" w:customStyle="1" w:styleId="24">
    <w:name w:val="Основной текст с отступом 2 Знак"/>
    <w:basedOn w:val="1"/>
    <w:link w:val="23"/>
    <w:rPr>
      <w:b/>
      <w:sz w:val="28"/>
    </w:rPr>
  </w:style>
  <w:style w:type="paragraph" w:customStyle="1" w:styleId="13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styleId="ae">
    <w:name w:val="Body Text"/>
    <w:basedOn w:val="a"/>
    <w:link w:val="af"/>
    <w:pPr>
      <w:jc w:val="both"/>
    </w:pPr>
    <w:rPr>
      <w:sz w:val="28"/>
    </w:rPr>
  </w:style>
  <w:style w:type="character" w:customStyle="1" w:styleId="af">
    <w:name w:val="Основной текст Знак"/>
    <w:basedOn w:val="1"/>
    <w:link w:val="ae"/>
    <w:rPr>
      <w:sz w:val="28"/>
    </w:rPr>
  </w:style>
  <w:style w:type="paragraph" w:styleId="af0">
    <w:name w:val="No Spacing"/>
    <w:link w:val="af1"/>
    <w:rPr>
      <w:sz w:val="24"/>
    </w:rPr>
  </w:style>
  <w:style w:type="character" w:customStyle="1" w:styleId="af1">
    <w:name w:val="Без интервала Знак"/>
    <w:link w:val="af0"/>
    <w:rPr>
      <w:sz w:val="24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sz w:val="24"/>
    </w:rPr>
  </w:style>
  <w:style w:type="paragraph" w:customStyle="1" w:styleId="130">
    <w:name w:val="Обычный +13 пт"/>
    <w:basedOn w:val="a"/>
    <w:link w:val="131"/>
    <w:pPr>
      <w:ind w:firstLine="567"/>
      <w:jc w:val="both"/>
    </w:pPr>
    <w:rPr>
      <w:rFonts w:ascii="Arial" w:hAnsi="Arial"/>
      <w:sz w:val="18"/>
    </w:rPr>
  </w:style>
  <w:style w:type="character" w:customStyle="1" w:styleId="131">
    <w:name w:val="Обычный +13 пт"/>
    <w:basedOn w:val="1"/>
    <w:link w:val="130"/>
    <w:rPr>
      <w:rFonts w:ascii="Arial" w:hAnsi="Arial"/>
      <w:sz w:val="18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character" w:customStyle="1" w:styleId="50">
    <w:name w:val="Заголовок 5 Знак"/>
    <w:basedOn w:val="1"/>
    <w:link w:val="5"/>
    <w:rPr>
      <w:sz w:val="28"/>
    </w:rPr>
  </w:style>
  <w:style w:type="paragraph" w:customStyle="1" w:styleId="14">
    <w:name w:val="Номер страницы1"/>
    <w:link w:val="af2"/>
  </w:style>
  <w:style w:type="character" w:styleId="af2">
    <w:name w:val="page number"/>
    <w:link w:val="14"/>
  </w:style>
  <w:style w:type="character" w:customStyle="1" w:styleId="11">
    <w:name w:val="Заголовок 1 Знак"/>
    <w:basedOn w:val="1"/>
    <w:link w:val="10"/>
    <w:rPr>
      <w:sz w:val="24"/>
    </w:rPr>
  </w:style>
  <w:style w:type="paragraph" w:customStyle="1" w:styleId="15">
    <w:name w:val="Гиперссылка1"/>
    <w:link w:val="af3"/>
    <w:rPr>
      <w:color w:val="0000FF"/>
      <w:u w:val="single"/>
    </w:rPr>
  </w:style>
  <w:style w:type="character" w:styleId="af3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character" w:customStyle="1" w:styleId="80">
    <w:name w:val="Заголовок 8 Знак"/>
    <w:basedOn w:val="1"/>
    <w:link w:val="8"/>
    <w:rPr>
      <w:b/>
      <w:sz w:val="28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Normal">
    <w:name w:val="ConsPlusNormal"/>
    <w:link w:val="ConsPlusNormal0"/>
    <w:rPr>
      <w:rFonts w:ascii="Arial" w:hAnsi="Arial"/>
      <w:sz w:val="22"/>
    </w:rPr>
  </w:style>
  <w:style w:type="character" w:customStyle="1" w:styleId="ConsPlusNormal0">
    <w:name w:val="ConsPlusNormal"/>
    <w:link w:val="ConsPlusNormal"/>
    <w:rPr>
      <w:rFonts w:ascii="Arial" w:hAnsi="Arial"/>
      <w:sz w:val="22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customStyle="1" w:styleId="consplusnormal1">
    <w:name w:val="consplusnormal"/>
    <w:basedOn w:val="a"/>
    <w:link w:val="consplusnormal2"/>
    <w:rPr>
      <w:rFonts w:ascii="Arial" w:hAnsi="Arial"/>
    </w:rPr>
  </w:style>
  <w:style w:type="character" w:customStyle="1" w:styleId="consplusnormal2">
    <w:name w:val="consplusnormal"/>
    <w:basedOn w:val="1"/>
    <w:link w:val="consplusnormal1"/>
    <w:rPr>
      <w:rFonts w:ascii="Arial" w:hAnsi="Arial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</w:rPr>
  </w:style>
  <w:style w:type="paragraph" w:styleId="af4">
    <w:name w:val="endnote text"/>
    <w:basedOn w:val="a"/>
    <w:link w:val="af5"/>
  </w:style>
  <w:style w:type="character" w:customStyle="1" w:styleId="af5">
    <w:name w:val="Текст концевой сноски Знак"/>
    <w:basedOn w:val="1"/>
    <w:link w:val="af4"/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6">
    <w:name w:val="List Paragraph"/>
    <w:basedOn w:val="a"/>
    <w:link w:val="af7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7">
    <w:name w:val="Абзац списка Знак"/>
    <w:basedOn w:val="1"/>
    <w:link w:val="af6"/>
    <w:rPr>
      <w:rFonts w:ascii="Calibri" w:hAnsi="Calibri"/>
      <w:sz w:val="22"/>
    </w:rPr>
  </w:style>
  <w:style w:type="paragraph" w:customStyle="1" w:styleId="af8">
    <w:name w:val="Гипертекстовая ссылка"/>
    <w:link w:val="af9"/>
    <w:rPr>
      <w:b/>
      <w:sz w:val="26"/>
    </w:rPr>
  </w:style>
  <w:style w:type="character" w:customStyle="1" w:styleId="af9">
    <w:name w:val="Гипертекстовая ссылка"/>
    <w:link w:val="af8"/>
    <w:rPr>
      <w:b/>
      <w:color w:val="000000"/>
      <w:sz w:val="26"/>
    </w:rPr>
  </w:style>
  <w:style w:type="paragraph" w:styleId="afa">
    <w:name w:val="Subtitle"/>
    <w:next w:val="a"/>
    <w:link w:val="afb"/>
    <w:uiPriority w:val="11"/>
    <w:qFormat/>
    <w:rPr>
      <w:rFonts w:ascii="XO Thames" w:hAnsi="XO Thames"/>
      <w:i/>
      <w:color w:val="616161"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afc">
    <w:name w:val="Title"/>
    <w:basedOn w:val="a"/>
    <w:link w:val="afd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d">
    <w:name w:val="Заголовок Знак"/>
    <w:basedOn w:val="1"/>
    <w:link w:val="afc"/>
    <w:rPr>
      <w:rFonts w:ascii="Arial" w:hAnsi="Arial"/>
      <w:b/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40">
    <w:name w:val="Заголовок 4 Знак"/>
    <w:basedOn w:val="1"/>
    <w:link w:val="4"/>
    <w:rPr>
      <w:b/>
      <w:sz w:val="24"/>
    </w:rPr>
  </w:style>
  <w:style w:type="paragraph" w:styleId="afe">
    <w:name w:val="Block Text"/>
    <w:basedOn w:val="a"/>
    <w:link w:val="aff"/>
    <w:pPr>
      <w:ind w:left="3969" w:right="-738" w:firstLine="851"/>
    </w:pPr>
    <w:rPr>
      <w:b/>
      <w:sz w:val="28"/>
    </w:rPr>
  </w:style>
  <w:style w:type="character" w:customStyle="1" w:styleId="aff">
    <w:name w:val="Цитата Знак"/>
    <w:basedOn w:val="1"/>
    <w:link w:val="afe"/>
    <w:rPr>
      <w:b/>
      <w:sz w:val="28"/>
    </w:rPr>
  </w:style>
  <w:style w:type="paragraph" w:styleId="25">
    <w:name w:val="Body Text 2"/>
    <w:basedOn w:val="a"/>
    <w:link w:val="26"/>
    <w:pPr>
      <w:ind w:right="-286"/>
      <w:jc w:val="both"/>
    </w:pPr>
    <w:rPr>
      <w:b/>
      <w:sz w:val="28"/>
    </w:rPr>
  </w:style>
  <w:style w:type="character" w:customStyle="1" w:styleId="26">
    <w:name w:val="Основной текст 2 Знак"/>
    <w:basedOn w:val="1"/>
    <w:link w:val="25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customStyle="1" w:styleId="18">
    <w:name w:val="Знак Знак Знак Знак1"/>
    <w:basedOn w:val="a"/>
    <w:link w:val="19"/>
    <w:pPr>
      <w:spacing w:beforeAutospacing="1" w:afterAutospacing="1"/>
      <w:jc w:val="both"/>
    </w:pPr>
    <w:rPr>
      <w:rFonts w:ascii="Tahoma" w:hAnsi="Tahoma"/>
    </w:rPr>
  </w:style>
  <w:style w:type="character" w:customStyle="1" w:styleId="19">
    <w:name w:val="Знак Знак Знак Знак1"/>
    <w:basedOn w:val="1"/>
    <w:link w:val="18"/>
    <w:rPr>
      <w:rFonts w:ascii="Tahoma" w:hAnsi="Tahoma"/>
    </w:rPr>
  </w:style>
  <w:style w:type="character" w:customStyle="1" w:styleId="60">
    <w:name w:val="Заголовок 6 Знак"/>
    <w:basedOn w:val="1"/>
    <w:link w:val="6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gograd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fc.volganet.ru" TargetMode="External"/><Relationship Id="rId12" Type="http://schemas.openxmlformats.org/officeDocument/2006/relationships/hyperlink" Target="consultantplus://offline/ref=3FF3696CC0E72D30E85EBEEAAA3143DAF3E21AFADAAFBAF6A9CE31AAB438CFC3EDD6F931E2FC16FDA45070cAC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uslugi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01B04AFEAC1078C055B2081D2F00D7D26850915DDEAC67687723897B638DD29D841668B624D3366b9J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6160</Words>
  <Characters>35112</Characters>
  <Application>Microsoft Office Word</Application>
  <DocSecurity>0</DocSecurity>
  <Lines>292</Lines>
  <Paragraphs>82</Paragraphs>
  <ScaleCrop>false</ScaleCrop>
  <Company/>
  <LinksUpToDate>false</LinksUpToDate>
  <CharactersWithSpaces>41190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2026-09-29T17:03:00Z</dcterms:created>
  <dcterms:modified xsi:type="dcterms:W3CDTF">2026-09-29T17:04:00Z</dcterms:modified>
</cp:coreProperties>
</file>