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2CD" w:rsidRPr="00DB2ABD" w:rsidRDefault="00E16F30">
      <w:pPr>
        <w:tabs>
          <w:tab w:val="left" w:pos="4878"/>
        </w:tabs>
        <w:spacing w:after="0"/>
        <w:jc w:val="center"/>
        <w:outlineLvl w:val="0"/>
        <w:rPr>
          <w:rFonts w:ascii="Arial" w:hAnsi="Arial" w:cs="Arial"/>
          <w:i/>
          <w:sz w:val="24"/>
          <w:szCs w:val="24"/>
        </w:rPr>
      </w:pPr>
      <w:r w:rsidRPr="00DB2ABD">
        <w:rPr>
          <w:rFonts w:ascii="Arial" w:hAnsi="Arial" w:cs="Arial"/>
          <w:sz w:val="24"/>
          <w:szCs w:val="24"/>
        </w:rPr>
        <w:t>РОССИЙСКАЯ ФЕДЕРАЦИЯ</w:t>
      </w:r>
    </w:p>
    <w:p w:rsidR="007E32CD" w:rsidRPr="00DB2ABD" w:rsidRDefault="00E16F30">
      <w:pPr>
        <w:tabs>
          <w:tab w:val="left" w:pos="4878"/>
        </w:tabs>
        <w:spacing w:after="0"/>
        <w:jc w:val="center"/>
        <w:outlineLvl w:val="0"/>
        <w:rPr>
          <w:rFonts w:ascii="Arial" w:hAnsi="Arial" w:cs="Arial"/>
          <w:sz w:val="24"/>
          <w:szCs w:val="24"/>
        </w:rPr>
      </w:pPr>
      <w:r w:rsidRPr="00DB2ABD">
        <w:rPr>
          <w:rFonts w:ascii="Arial" w:hAnsi="Arial" w:cs="Arial"/>
          <w:sz w:val="24"/>
          <w:szCs w:val="24"/>
        </w:rPr>
        <w:t>СОВЕТ ДВОЙНОВСКОГО СЕЛЬСКОГО ПОСЕЛЕНИЯ</w:t>
      </w:r>
    </w:p>
    <w:p w:rsidR="007E32CD" w:rsidRPr="00DB2ABD" w:rsidRDefault="00E16F30">
      <w:pPr>
        <w:tabs>
          <w:tab w:val="left" w:pos="4878"/>
        </w:tabs>
        <w:spacing w:after="0"/>
        <w:jc w:val="center"/>
        <w:outlineLvl w:val="0"/>
        <w:rPr>
          <w:rFonts w:ascii="Arial" w:hAnsi="Arial" w:cs="Arial"/>
          <w:sz w:val="24"/>
          <w:szCs w:val="24"/>
        </w:rPr>
      </w:pPr>
      <w:r w:rsidRPr="00DB2ABD">
        <w:rPr>
          <w:rFonts w:ascii="Arial" w:hAnsi="Arial" w:cs="Arial"/>
          <w:sz w:val="24"/>
          <w:szCs w:val="24"/>
        </w:rPr>
        <w:t>НОВОНИКОЛАЕВСКОГО МУНИЦИПАЛЬНОГО РАЙОНА</w:t>
      </w:r>
    </w:p>
    <w:p w:rsidR="007E32CD" w:rsidRPr="00DB2ABD" w:rsidRDefault="00E16F30">
      <w:pPr>
        <w:tabs>
          <w:tab w:val="left" w:pos="4878"/>
        </w:tabs>
        <w:spacing w:after="0"/>
        <w:jc w:val="center"/>
        <w:outlineLvl w:val="0"/>
        <w:rPr>
          <w:rFonts w:ascii="Arial" w:hAnsi="Arial" w:cs="Arial"/>
          <w:sz w:val="24"/>
          <w:szCs w:val="24"/>
        </w:rPr>
      </w:pPr>
      <w:r w:rsidRPr="00DB2ABD">
        <w:rPr>
          <w:rFonts w:ascii="Arial" w:hAnsi="Arial" w:cs="Arial"/>
          <w:sz w:val="24"/>
          <w:szCs w:val="24"/>
        </w:rPr>
        <w:t>ВОЛГОГРАДСКАЯ ОБЛАСТЬ</w:t>
      </w:r>
    </w:p>
    <w:p w:rsidR="007E32CD" w:rsidRPr="00DB2ABD" w:rsidRDefault="00E16F30">
      <w:pPr>
        <w:tabs>
          <w:tab w:val="left" w:pos="4878"/>
        </w:tabs>
        <w:spacing w:after="0" w:line="240" w:lineRule="auto"/>
        <w:jc w:val="center"/>
        <w:outlineLvl w:val="0"/>
        <w:rPr>
          <w:rFonts w:ascii="Arial" w:hAnsi="Arial" w:cs="Arial"/>
          <w:sz w:val="24"/>
          <w:szCs w:val="24"/>
        </w:rPr>
      </w:pPr>
      <w:r w:rsidRPr="00DB2ABD">
        <w:rPr>
          <w:rFonts w:ascii="Arial" w:hAnsi="Arial" w:cs="Arial"/>
          <w:sz w:val="24"/>
          <w:szCs w:val="24"/>
        </w:rPr>
        <w:t>___________________________________________</w:t>
      </w:r>
      <w:r w:rsidR="00DB2ABD">
        <w:rPr>
          <w:rFonts w:ascii="Arial" w:hAnsi="Arial" w:cs="Arial"/>
          <w:sz w:val="24"/>
          <w:szCs w:val="24"/>
        </w:rPr>
        <w:t>_____________________________</w:t>
      </w:r>
    </w:p>
    <w:p w:rsidR="007E32CD" w:rsidRPr="00DB2ABD" w:rsidRDefault="007E32CD">
      <w:pPr>
        <w:tabs>
          <w:tab w:val="left" w:pos="4878"/>
        </w:tabs>
        <w:spacing w:after="0" w:line="240" w:lineRule="auto"/>
        <w:jc w:val="center"/>
        <w:outlineLvl w:val="0"/>
        <w:rPr>
          <w:rFonts w:ascii="Arial" w:hAnsi="Arial" w:cs="Arial"/>
          <w:sz w:val="24"/>
          <w:szCs w:val="24"/>
        </w:rPr>
      </w:pPr>
    </w:p>
    <w:p w:rsidR="007E32CD" w:rsidRPr="00DB2ABD" w:rsidRDefault="00E16F30">
      <w:pPr>
        <w:tabs>
          <w:tab w:val="left" w:pos="4878"/>
        </w:tabs>
        <w:spacing w:after="0" w:line="240" w:lineRule="auto"/>
        <w:jc w:val="center"/>
        <w:outlineLvl w:val="0"/>
        <w:rPr>
          <w:rFonts w:ascii="Arial" w:hAnsi="Arial" w:cs="Arial"/>
          <w:sz w:val="24"/>
          <w:szCs w:val="24"/>
        </w:rPr>
      </w:pPr>
      <w:r w:rsidRPr="00DB2ABD">
        <w:rPr>
          <w:rFonts w:ascii="Arial" w:hAnsi="Arial" w:cs="Arial"/>
          <w:sz w:val="24"/>
          <w:szCs w:val="24"/>
        </w:rPr>
        <w:t>РЕШЕНИЕ № 35/3</w:t>
      </w:r>
    </w:p>
    <w:p w:rsidR="007E32CD" w:rsidRPr="00DB2ABD" w:rsidRDefault="007E32CD">
      <w:pPr>
        <w:tabs>
          <w:tab w:val="left" w:pos="4878"/>
        </w:tabs>
        <w:spacing w:after="0" w:line="240" w:lineRule="auto"/>
        <w:jc w:val="center"/>
        <w:outlineLvl w:val="0"/>
        <w:rPr>
          <w:rFonts w:ascii="Arial" w:hAnsi="Arial" w:cs="Arial"/>
          <w:sz w:val="24"/>
          <w:szCs w:val="24"/>
        </w:rPr>
      </w:pPr>
    </w:p>
    <w:p w:rsidR="007E32CD" w:rsidRPr="00DB2ABD" w:rsidRDefault="00E16F30">
      <w:pPr>
        <w:tabs>
          <w:tab w:val="left" w:pos="4878"/>
        </w:tabs>
        <w:spacing w:after="0" w:line="240" w:lineRule="auto"/>
        <w:outlineLvl w:val="0"/>
        <w:rPr>
          <w:rFonts w:ascii="Arial" w:hAnsi="Arial" w:cs="Arial"/>
          <w:sz w:val="24"/>
          <w:szCs w:val="24"/>
        </w:rPr>
      </w:pPr>
      <w:r w:rsidRPr="00DB2ABD">
        <w:rPr>
          <w:rFonts w:ascii="Arial" w:hAnsi="Arial" w:cs="Arial"/>
          <w:sz w:val="24"/>
          <w:szCs w:val="24"/>
        </w:rPr>
        <w:t>от «29» августа 2025 года</w:t>
      </w:r>
    </w:p>
    <w:p w:rsidR="007E32CD" w:rsidRPr="00DB2ABD" w:rsidRDefault="007E32CD">
      <w:pPr>
        <w:spacing w:after="0" w:line="240" w:lineRule="auto"/>
        <w:ind w:firstLine="709"/>
        <w:jc w:val="both"/>
        <w:rPr>
          <w:rFonts w:ascii="Arial" w:hAnsi="Arial" w:cs="Arial"/>
          <w:sz w:val="24"/>
          <w:szCs w:val="24"/>
        </w:rPr>
      </w:pPr>
    </w:p>
    <w:p w:rsidR="007E32CD" w:rsidRPr="00DB2ABD" w:rsidRDefault="00E16F30">
      <w:pPr>
        <w:spacing w:after="0" w:line="240" w:lineRule="auto"/>
        <w:jc w:val="center"/>
        <w:rPr>
          <w:rFonts w:ascii="Arial" w:hAnsi="Arial" w:cs="Arial"/>
          <w:sz w:val="24"/>
          <w:szCs w:val="24"/>
        </w:rPr>
      </w:pPr>
      <w:proofErr w:type="gramStart"/>
      <w:r w:rsidRPr="00DB2ABD">
        <w:rPr>
          <w:rFonts w:ascii="Arial" w:hAnsi="Arial" w:cs="Arial"/>
          <w:sz w:val="24"/>
          <w:szCs w:val="24"/>
        </w:rPr>
        <w:t>О внесении изменения в решение совета Двойновского сельского поселения Новониколаевского муниципального района Волгоградской области от «22» мая 2023 г.   № 51/1«Об утверждении порядка рассмотрения заявлений о признании граждан нуждающимися в жилых помещениях для цели получения сертификата на улучшение жилищных условий на территории Двойновского сельского поселения Новониколаевского муниципального района Волгоградской области»</w:t>
      </w:r>
      <w:proofErr w:type="gramEnd"/>
    </w:p>
    <w:p w:rsidR="007E32CD" w:rsidRPr="00DB2ABD" w:rsidRDefault="007E32CD">
      <w:pPr>
        <w:spacing w:after="0" w:line="240" w:lineRule="auto"/>
        <w:ind w:firstLine="709"/>
        <w:jc w:val="both"/>
        <w:rPr>
          <w:rFonts w:ascii="Arial" w:hAnsi="Arial" w:cs="Arial"/>
          <w:sz w:val="24"/>
          <w:szCs w:val="24"/>
        </w:rPr>
      </w:pPr>
    </w:p>
    <w:p w:rsidR="007E32CD" w:rsidRPr="00DB2ABD" w:rsidRDefault="00E16F30">
      <w:pPr>
        <w:ind w:firstLine="426"/>
        <w:jc w:val="both"/>
        <w:rPr>
          <w:rFonts w:ascii="Arial" w:hAnsi="Arial" w:cs="Arial"/>
          <w:sz w:val="24"/>
          <w:szCs w:val="24"/>
        </w:rPr>
      </w:pPr>
      <w:proofErr w:type="gramStart"/>
      <w:r w:rsidRPr="00DB2ABD">
        <w:rPr>
          <w:rFonts w:ascii="Arial" w:hAnsi="Arial" w:cs="Arial"/>
          <w:sz w:val="24"/>
          <w:szCs w:val="24"/>
        </w:rPr>
        <w:t>В соответствии с Законом Волгоградской области от 07.03.2025                      № 19-ОД «О внесении изменений в Закон Волгоградской области от 14 июля 2015 г. № 123-ОД «О предоставлении земельных участков, находящихся в государственной или муниципальной собственности, в собственность граждан бесплатно», постановлением Администрации Волгоградской области от 23.06.2025 № 376-п «О внесении изменений в постановление Администрации Волгоградской области от 31 мая 2021 г. № 269-п «Об утверждении Порядка</w:t>
      </w:r>
      <w:proofErr w:type="gramEnd"/>
      <w:r w:rsidRPr="00DB2ABD">
        <w:rPr>
          <w:rFonts w:ascii="Arial" w:hAnsi="Arial" w:cs="Arial"/>
          <w:sz w:val="24"/>
          <w:szCs w:val="24"/>
        </w:rPr>
        <w:t xml:space="preserve"> предоставления гражданам, имеющим трех и более детей, сертификатов на улучшение жилищных условий взамен предоставления земельного участка в собственность бесплатно и реализации указанных сертификатов» и Уставом Двойновского сельского поселения Новониколаевского муниципального района Волгоградской области, совет Двойновского сельского поселения Новониколаевского муниципального района Волгоградской области</w:t>
      </w:r>
    </w:p>
    <w:p w:rsidR="007E32CD" w:rsidRPr="00DB2ABD" w:rsidRDefault="00E16F30">
      <w:pPr>
        <w:spacing w:after="0" w:line="240" w:lineRule="auto"/>
        <w:jc w:val="both"/>
        <w:rPr>
          <w:rFonts w:ascii="Arial" w:hAnsi="Arial" w:cs="Arial"/>
          <w:sz w:val="24"/>
          <w:szCs w:val="24"/>
        </w:rPr>
      </w:pPr>
      <w:r w:rsidRPr="00DB2ABD">
        <w:rPr>
          <w:rFonts w:ascii="Arial" w:hAnsi="Arial" w:cs="Arial"/>
          <w:sz w:val="24"/>
          <w:szCs w:val="24"/>
        </w:rPr>
        <w:t xml:space="preserve">РЕШИЛ:  </w:t>
      </w:r>
    </w:p>
    <w:p w:rsidR="007E32CD" w:rsidRPr="00DB2ABD" w:rsidRDefault="00E16F30">
      <w:pPr>
        <w:spacing w:after="0" w:line="240" w:lineRule="auto"/>
        <w:ind w:firstLine="720"/>
        <w:jc w:val="both"/>
        <w:rPr>
          <w:rFonts w:ascii="Arial" w:hAnsi="Arial" w:cs="Arial"/>
          <w:sz w:val="24"/>
          <w:szCs w:val="24"/>
        </w:rPr>
      </w:pPr>
      <w:r w:rsidRPr="00DB2ABD">
        <w:rPr>
          <w:rFonts w:ascii="Arial" w:hAnsi="Arial" w:cs="Arial"/>
          <w:sz w:val="24"/>
          <w:szCs w:val="24"/>
        </w:rPr>
        <w:t xml:space="preserve">1. Внести в «Порядок рассмотрения заявлений граждан о признания граждан </w:t>
      </w:r>
      <w:proofErr w:type="gramStart"/>
      <w:r w:rsidRPr="00DB2ABD">
        <w:rPr>
          <w:rFonts w:ascii="Arial" w:hAnsi="Arial" w:cs="Arial"/>
          <w:sz w:val="24"/>
          <w:szCs w:val="24"/>
        </w:rPr>
        <w:t>нуждающимися</w:t>
      </w:r>
      <w:proofErr w:type="gramEnd"/>
      <w:r w:rsidRPr="00DB2ABD">
        <w:rPr>
          <w:rFonts w:ascii="Arial" w:hAnsi="Arial" w:cs="Arial"/>
          <w:sz w:val="24"/>
          <w:szCs w:val="24"/>
        </w:rPr>
        <w:t xml:space="preserve"> в жилых помещениях для цели получения сертификата на улучшение жилищных условий на территории Двойновского сельского поселения Новониколаевского муниципального района Волгоградской области» утвержденное решением совета Двойновского сельского поселения Новониколаевского муниципального района Волгоградской области от       22.05 2023г. №51/1 следующие изменения:</w:t>
      </w:r>
    </w:p>
    <w:p w:rsidR="007E32CD" w:rsidRPr="00DB2ABD" w:rsidRDefault="00E16F30">
      <w:pPr>
        <w:spacing w:after="0" w:line="240" w:lineRule="auto"/>
        <w:ind w:firstLine="708"/>
        <w:jc w:val="both"/>
        <w:rPr>
          <w:rFonts w:ascii="Arial" w:hAnsi="Arial" w:cs="Arial"/>
          <w:sz w:val="24"/>
          <w:szCs w:val="24"/>
        </w:rPr>
      </w:pPr>
      <w:r w:rsidRPr="00DB2ABD">
        <w:rPr>
          <w:rFonts w:ascii="Arial" w:hAnsi="Arial" w:cs="Arial"/>
          <w:sz w:val="24"/>
          <w:szCs w:val="24"/>
        </w:rPr>
        <w:t>пункт 1.2 дополнить абзацем третьим следующего содержания:</w:t>
      </w:r>
    </w:p>
    <w:p w:rsidR="007E32CD" w:rsidRPr="00DB2ABD" w:rsidRDefault="00E16F30">
      <w:pPr>
        <w:spacing w:after="0" w:line="240" w:lineRule="auto"/>
        <w:ind w:firstLine="708"/>
        <w:jc w:val="both"/>
        <w:rPr>
          <w:rFonts w:ascii="Arial" w:hAnsi="Arial" w:cs="Arial"/>
          <w:sz w:val="24"/>
          <w:szCs w:val="24"/>
        </w:rPr>
      </w:pPr>
      <w:proofErr w:type="gramStart"/>
      <w:r w:rsidRPr="00DB2ABD">
        <w:rPr>
          <w:rFonts w:ascii="Arial" w:hAnsi="Arial" w:cs="Arial"/>
          <w:sz w:val="24"/>
          <w:szCs w:val="24"/>
        </w:rPr>
        <w:t>«При определении для граждан, имеющих трех и более детей, уровня обеспеченности общей площадью жилого помещения, для цели получения сертификата на улучшение жилищных условий не учитывается жилое помещение, приобретенное гражданином, имеющим трех и более детей, и (или) его супругом (супругой) (при наличии), и (или) детьми (одним или несколькими) за счет средств ипотечного жилищного кредита (займа) на приобретение жилого помещения, обязательства по</w:t>
      </w:r>
      <w:proofErr w:type="gramEnd"/>
      <w:r w:rsidRPr="00DB2ABD">
        <w:rPr>
          <w:rFonts w:ascii="Arial" w:hAnsi="Arial" w:cs="Arial"/>
          <w:sz w:val="24"/>
          <w:szCs w:val="24"/>
        </w:rPr>
        <w:t xml:space="preserve"> которому полностью не исполнены</w:t>
      </w:r>
      <w:proofErr w:type="gramStart"/>
      <w:r w:rsidRPr="00DB2ABD">
        <w:rPr>
          <w:rFonts w:ascii="Arial" w:hAnsi="Arial" w:cs="Arial"/>
          <w:sz w:val="24"/>
          <w:szCs w:val="24"/>
        </w:rPr>
        <w:t>.».</w:t>
      </w:r>
      <w:proofErr w:type="gramEnd"/>
    </w:p>
    <w:p w:rsidR="007E32CD" w:rsidRPr="00DB2ABD" w:rsidRDefault="00E16F30">
      <w:pPr>
        <w:spacing w:after="0" w:line="240" w:lineRule="auto"/>
        <w:ind w:firstLine="708"/>
        <w:jc w:val="both"/>
        <w:rPr>
          <w:rFonts w:ascii="Arial" w:hAnsi="Arial" w:cs="Arial"/>
          <w:sz w:val="24"/>
          <w:szCs w:val="24"/>
        </w:rPr>
      </w:pPr>
      <w:r w:rsidRPr="00DB2ABD">
        <w:rPr>
          <w:rFonts w:ascii="Arial" w:hAnsi="Arial" w:cs="Arial"/>
          <w:sz w:val="24"/>
          <w:szCs w:val="24"/>
        </w:rPr>
        <w:t>2. Настоящее решение вступает в силу после его официального опубликования.</w:t>
      </w:r>
    </w:p>
    <w:p w:rsidR="007E32CD" w:rsidRPr="00DB2ABD" w:rsidRDefault="007E32CD">
      <w:pPr>
        <w:widowControl w:val="0"/>
        <w:spacing w:after="0" w:line="240" w:lineRule="auto"/>
        <w:jc w:val="both"/>
        <w:rPr>
          <w:rFonts w:ascii="Arial" w:hAnsi="Arial" w:cs="Arial"/>
          <w:sz w:val="24"/>
          <w:szCs w:val="24"/>
        </w:rPr>
      </w:pPr>
    </w:p>
    <w:p w:rsidR="007E32CD" w:rsidRPr="00DB2ABD" w:rsidRDefault="00E16F30">
      <w:pPr>
        <w:widowControl w:val="0"/>
        <w:spacing w:after="0" w:line="240" w:lineRule="auto"/>
        <w:rPr>
          <w:rFonts w:ascii="Arial" w:hAnsi="Arial" w:cs="Arial"/>
          <w:sz w:val="24"/>
          <w:szCs w:val="24"/>
        </w:rPr>
      </w:pPr>
      <w:r w:rsidRPr="00DB2ABD">
        <w:rPr>
          <w:rFonts w:ascii="Arial" w:hAnsi="Arial" w:cs="Arial"/>
          <w:sz w:val="24"/>
          <w:szCs w:val="24"/>
        </w:rPr>
        <w:t>Глава Двойновского</w:t>
      </w:r>
    </w:p>
    <w:p w:rsidR="007E32CD" w:rsidRPr="00DB2ABD" w:rsidRDefault="00E16F30" w:rsidP="00DB2ABD">
      <w:pPr>
        <w:spacing w:after="0" w:line="240" w:lineRule="auto"/>
        <w:rPr>
          <w:rFonts w:ascii="Arial" w:hAnsi="Arial" w:cs="Arial"/>
          <w:sz w:val="24"/>
          <w:szCs w:val="24"/>
        </w:rPr>
      </w:pPr>
      <w:r w:rsidRPr="00DB2ABD">
        <w:rPr>
          <w:rFonts w:ascii="Arial" w:hAnsi="Arial" w:cs="Arial"/>
          <w:sz w:val="24"/>
          <w:szCs w:val="24"/>
        </w:rPr>
        <w:t>сельского поселения:                                                             А.Н. Гущин</w:t>
      </w:r>
      <w:bookmarkStart w:id="0" w:name="_GoBack"/>
      <w:bookmarkEnd w:id="0"/>
    </w:p>
    <w:sectPr w:rsidR="007E32CD" w:rsidRPr="00DB2ABD" w:rsidSect="007E32CD">
      <w:pgSz w:w="11906" w:h="16838"/>
      <w:pgMar w:top="851" w:right="850" w:bottom="993" w:left="1418"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7E32CD"/>
    <w:rsid w:val="007E32CD"/>
    <w:rsid w:val="00DB2ABD"/>
    <w:rsid w:val="00E16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7E32CD"/>
    <w:pPr>
      <w:spacing w:after="200" w:line="276" w:lineRule="auto"/>
    </w:pPr>
    <w:rPr>
      <w:sz w:val="22"/>
    </w:rPr>
  </w:style>
  <w:style w:type="paragraph" w:styleId="10">
    <w:name w:val="heading 1"/>
    <w:next w:val="a"/>
    <w:link w:val="11"/>
    <w:uiPriority w:val="9"/>
    <w:qFormat/>
    <w:rsid w:val="007E32CD"/>
    <w:pPr>
      <w:spacing w:before="120" w:after="120"/>
      <w:outlineLvl w:val="0"/>
    </w:pPr>
    <w:rPr>
      <w:rFonts w:ascii="XO Thames" w:hAnsi="XO Thames"/>
      <w:b/>
      <w:sz w:val="32"/>
    </w:rPr>
  </w:style>
  <w:style w:type="paragraph" w:styleId="2">
    <w:name w:val="heading 2"/>
    <w:next w:val="a"/>
    <w:link w:val="20"/>
    <w:uiPriority w:val="9"/>
    <w:qFormat/>
    <w:rsid w:val="007E32CD"/>
    <w:pPr>
      <w:spacing w:before="120" w:after="120"/>
      <w:outlineLvl w:val="1"/>
    </w:pPr>
    <w:rPr>
      <w:rFonts w:ascii="XO Thames" w:hAnsi="XO Thames"/>
      <w:b/>
      <w:color w:val="00A0FF"/>
      <w:sz w:val="26"/>
    </w:rPr>
  </w:style>
  <w:style w:type="paragraph" w:styleId="3">
    <w:name w:val="heading 3"/>
    <w:basedOn w:val="a"/>
    <w:next w:val="a"/>
    <w:link w:val="30"/>
    <w:uiPriority w:val="9"/>
    <w:qFormat/>
    <w:rsid w:val="007E32CD"/>
    <w:pPr>
      <w:keepNext/>
      <w:keepLines/>
      <w:spacing w:before="200" w:after="0"/>
      <w:outlineLvl w:val="2"/>
    </w:pPr>
    <w:rPr>
      <w:rFonts w:ascii="Cambria" w:hAnsi="Cambria"/>
      <w:b/>
      <w:color w:val="4F81BD"/>
    </w:rPr>
  </w:style>
  <w:style w:type="paragraph" w:styleId="4">
    <w:name w:val="heading 4"/>
    <w:next w:val="a"/>
    <w:link w:val="40"/>
    <w:uiPriority w:val="9"/>
    <w:qFormat/>
    <w:rsid w:val="007E32CD"/>
    <w:pPr>
      <w:spacing w:before="120" w:after="120"/>
      <w:outlineLvl w:val="3"/>
    </w:pPr>
    <w:rPr>
      <w:rFonts w:ascii="XO Thames" w:hAnsi="XO Thames"/>
      <w:b/>
      <w:color w:val="595959"/>
      <w:sz w:val="26"/>
    </w:rPr>
  </w:style>
  <w:style w:type="paragraph" w:styleId="5">
    <w:name w:val="heading 5"/>
    <w:next w:val="a"/>
    <w:link w:val="50"/>
    <w:uiPriority w:val="9"/>
    <w:qFormat/>
    <w:rsid w:val="007E32CD"/>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7E32CD"/>
    <w:rPr>
      <w:sz w:val="22"/>
    </w:rPr>
  </w:style>
  <w:style w:type="paragraph" w:styleId="21">
    <w:name w:val="toc 2"/>
    <w:next w:val="a"/>
    <w:link w:val="22"/>
    <w:uiPriority w:val="39"/>
    <w:rsid w:val="007E32CD"/>
    <w:pPr>
      <w:ind w:left="200"/>
    </w:pPr>
  </w:style>
  <w:style w:type="character" w:customStyle="1" w:styleId="22">
    <w:name w:val="Оглавление 2 Знак"/>
    <w:link w:val="21"/>
    <w:rsid w:val="007E32CD"/>
  </w:style>
  <w:style w:type="paragraph" w:styleId="41">
    <w:name w:val="toc 4"/>
    <w:next w:val="a"/>
    <w:link w:val="42"/>
    <w:uiPriority w:val="39"/>
    <w:rsid w:val="007E32CD"/>
    <w:pPr>
      <w:ind w:left="600"/>
    </w:pPr>
  </w:style>
  <w:style w:type="character" w:customStyle="1" w:styleId="42">
    <w:name w:val="Оглавление 4 Знак"/>
    <w:link w:val="41"/>
    <w:rsid w:val="007E32CD"/>
  </w:style>
  <w:style w:type="paragraph" w:styleId="a3">
    <w:name w:val="footer"/>
    <w:basedOn w:val="a"/>
    <w:link w:val="a4"/>
    <w:rsid w:val="007E32CD"/>
    <w:pPr>
      <w:tabs>
        <w:tab w:val="center" w:pos="4677"/>
        <w:tab w:val="right" w:pos="9355"/>
      </w:tabs>
      <w:spacing w:after="0" w:line="240" w:lineRule="auto"/>
    </w:pPr>
  </w:style>
  <w:style w:type="character" w:customStyle="1" w:styleId="a4">
    <w:name w:val="Нижний колонтитул Знак"/>
    <w:basedOn w:val="1"/>
    <w:link w:val="a3"/>
    <w:rsid w:val="007E32CD"/>
    <w:rPr>
      <w:sz w:val="22"/>
    </w:rPr>
  </w:style>
  <w:style w:type="paragraph" w:styleId="6">
    <w:name w:val="toc 6"/>
    <w:next w:val="a"/>
    <w:link w:val="60"/>
    <w:uiPriority w:val="39"/>
    <w:rsid w:val="007E32CD"/>
    <w:pPr>
      <w:ind w:left="1000"/>
    </w:pPr>
  </w:style>
  <w:style w:type="character" w:customStyle="1" w:styleId="60">
    <w:name w:val="Оглавление 6 Знак"/>
    <w:link w:val="6"/>
    <w:rsid w:val="007E32CD"/>
  </w:style>
  <w:style w:type="paragraph" w:styleId="7">
    <w:name w:val="toc 7"/>
    <w:next w:val="a"/>
    <w:link w:val="70"/>
    <w:uiPriority w:val="39"/>
    <w:rsid w:val="007E32CD"/>
    <w:pPr>
      <w:ind w:left="1200"/>
    </w:pPr>
  </w:style>
  <w:style w:type="character" w:customStyle="1" w:styleId="70">
    <w:name w:val="Оглавление 7 Знак"/>
    <w:link w:val="7"/>
    <w:rsid w:val="007E32CD"/>
  </w:style>
  <w:style w:type="character" w:customStyle="1" w:styleId="30">
    <w:name w:val="Заголовок 3 Знак"/>
    <w:basedOn w:val="1"/>
    <w:link w:val="3"/>
    <w:rsid w:val="007E32CD"/>
    <w:rPr>
      <w:rFonts w:ascii="Cambria" w:hAnsi="Cambria"/>
      <w:b/>
      <w:color w:val="4F81BD"/>
      <w:sz w:val="22"/>
    </w:rPr>
  </w:style>
  <w:style w:type="paragraph" w:customStyle="1" w:styleId="12">
    <w:name w:val="Знак сноски1"/>
    <w:basedOn w:val="a"/>
    <w:link w:val="13"/>
    <w:rsid w:val="007E32CD"/>
    <w:rPr>
      <w:vertAlign w:val="superscript"/>
    </w:rPr>
  </w:style>
  <w:style w:type="character" w:customStyle="1" w:styleId="13">
    <w:name w:val="Знак сноски1"/>
    <w:basedOn w:val="1"/>
    <w:link w:val="12"/>
    <w:rsid w:val="007E32CD"/>
    <w:rPr>
      <w:sz w:val="22"/>
      <w:vertAlign w:val="superscript"/>
    </w:rPr>
  </w:style>
  <w:style w:type="paragraph" w:customStyle="1" w:styleId="14">
    <w:name w:val="Основной шрифт абзаца1"/>
    <w:rsid w:val="007E32CD"/>
  </w:style>
  <w:style w:type="paragraph" w:styleId="a5">
    <w:name w:val="Balloon Text"/>
    <w:basedOn w:val="a"/>
    <w:link w:val="a6"/>
    <w:rsid w:val="007E32CD"/>
    <w:pPr>
      <w:spacing w:after="0" w:line="240" w:lineRule="auto"/>
    </w:pPr>
    <w:rPr>
      <w:rFonts w:ascii="Tahoma" w:hAnsi="Tahoma"/>
      <w:sz w:val="16"/>
    </w:rPr>
  </w:style>
  <w:style w:type="character" w:customStyle="1" w:styleId="a6">
    <w:name w:val="Текст выноски Знак"/>
    <w:basedOn w:val="1"/>
    <w:link w:val="a5"/>
    <w:rsid w:val="007E32CD"/>
    <w:rPr>
      <w:rFonts w:ascii="Tahoma" w:hAnsi="Tahoma"/>
      <w:sz w:val="16"/>
    </w:rPr>
  </w:style>
  <w:style w:type="paragraph" w:styleId="31">
    <w:name w:val="toc 3"/>
    <w:next w:val="a"/>
    <w:link w:val="32"/>
    <w:uiPriority w:val="39"/>
    <w:rsid w:val="007E32CD"/>
    <w:pPr>
      <w:ind w:left="400"/>
    </w:pPr>
  </w:style>
  <w:style w:type="character" w:customStyle="1" w:styleId="32">
    <w:name w:val="Оглавление 3 Знак"/>
    <w:link w:val="31"/>
    <w:rsid w:val="007E32CD"/>
  </w:style>
  <w:style w:type="paragraph" w:customStyle="1" w:styleId="ConsPlusNormal">
    <w:name w:val="ConsPlusNormal"/>
    <w:link w:val="ConsPlusNormal0"/>
    <w:rsid w:val="007E32CD"/>
    <w:rPr>
      <w:rFonts w:ascii="Arial" w:hAnsi="Arial"/>
    </w:rPr>
  </w:style>
  <w:style w:type="character" w:customStyle="1" w:styleId="ConsPlusNormal0">
    <w:name w:val="ConsPlusNormal"/>
    <w:link w:val="ConsPlusNormal"/>
    <w:rsid w:val="007E32CD"/>
    <w:rPr>
      <w:rFonts w:ascii="Arial" w:hAnsi="Arial"/>
    </w:rPr>
  </w:style>
  <w:style w:type="character" w:customStyle="1" w:styleId="50">
    <w:name w:val="Заголовок 5 Знак"/>
    <w:link w:val="5"/>
    <w:rsid w:val="007E32CD"/>
    <w:rPr>
      <w:rFonts w:ascii="XO Thames" w:hAnsi="XO Thames"/>
      <w:b/>
      <w:color w:val="000000"/>
      <w:sz w:val="22"/>
    </w:rPr>
  </w:style>
  <w:style w:type="character" w:customStyle="1" w:styleId="11">
    <w:name w:val="Заголовок 1 Знак"/>
    <w:link w:val="10"/>
    <w:rsid w:val="007E32CD"/>
    <w:rPr>
      <w:rFonts w:ascii="XO Thames" w:hAnsi="XO Thames"/>
      <w:b/>
      <w:sz w:val="32"/>
    </w:rPr>
  </w:style>
  <w:style w:type="paragraph" w:customStyle="1" w:styleId="15">
    <w:name w:val="Гиперссылка1"/>
    <w:link w:val="a7"/>
    <w:rsid w:val="007E32CD"/>
    <w:rPr>
      <w:color w:val="0000FF"/>
      <w:u w:val="single"/>
    </w:rPr>
  </w:style>
  <w:style w:type="character" w:styleId="a7">
    <w:name w:val="Hyperlink"/>
    <w:link w:val="15"/>
    <w:rsid w:val="007E32CD"/>
    <w:rPr>
      <w:color w:val="0000FF"/>
      <w:u w:val="single"/>
    </w:rPr>
  </w:style>
  <w:style w:type="paragraph" w:customStyle="1" w:styleId="Footnote">
    <w:name w:val="Footnote"/>
    <w:basedOn w:val="a"/>
    <w:link w:val="Footnote0"/>
    <w:rsid w:val="007E32CD"/>
    <w:pPr>
      <w:spacing w:after="0" w:line="240" w:lineRule="auto"/>
    </w:pPr>
    <w:rPr>
      <w:sz w:val="20"/>
    </w:rPr>
  </w:style>
  <w:style w:type="character" w:customStyle="1" w:styleId="Footnote0">
    <w:name w:val="Footnote"/>
    <w:basedOn w:val="1"/>
    <w:link w:val="Footnote"/>
    <w:rsid w:val="007E32CD"/>
    <w:rPr>
      <w:sz w:val="20"/>
    </w:rPr>
  </w:style>
  <w:style w:type="paragraph" w:styleId="16">
    <w:name w:val="toc 1"/>
    <w:next w:val="a"/>
    <w:link w:val="17"/>
    <w:uiPriority w:val="39"/>
    <w:rsid w:val="007E32CD"/>
    <w:rPr>
      <w:rFonts w:ascii="XO Thames" w:hAnsi="XO Thames"/>
      <w:b/>
    </w:rPr>
  </w:style>
  <w:style w:type="character" w:customStyle="1" w:styleId="17">
    <w:name w:val="Оглавление 1 Знак"/>
    <w:link w:val="16"/>
    <w:rsid w:val="007E32CD"/>
    <w:rPr>
      <w:rFonts w:ascii="XO Thames" w:hAnsi="XO Thames"/>
      <w:b/>
    </w:rPr>
  </w:style>
  <w:style w:type="paragraph" w:customStyle="1" w:styleId="HeaderandFooter">
    <w:name w:val="Header and Footer"/>
    <w:link w:val="HeaderandFooter0"/>
    <w:rsid w:val="007E32CD"/>
    <w:pPr>
      <w:spacing w:line="360" w:lineRule="auto"/>
    </w:pPr>
    <w:rPr>
      <w:rFonts w:ascii="XO Thames" w:hAnsi="XO Thames"/>
    </w:rPr>
  </w:style>
  <w:style w:type="character" w:customStyle="1" w:styleId="HeaderandFooter0">
    <w:name w:val="Header and Footer"/>
    <w:link w:val="HeaderandFooter"/>
    <w:rsid w:val="007E32CD"/>
    <w:rPr>
      <w:rFonts w:ascii="XO Thames" w:hAnsi="XO Thames"/>
      <w:sz w:val="20"/>
    </w:rPr>
  </w:style>
  <w:style w:type="paragraph" w:styleId="a8">
    <w:name w:val="header"/>
    <w:basedOn w:val="a"/>
    <w:link w:val="a9"/>
    <w:rsid w:val="007E32CD"/>
    <w:pPr>
      <w:tabs>
        <w:tab w:val="center" w:pos="4677"/>
        <w:tab w:val="right" w:pos="9355"/>
      </w:tabs>
      <w:spacing w:after="0" w:line="240" w:lineRule="auto"/>
    </w:pPr>
  </w:style>
  <w:style w:type="character" w:customStyle="1" w:styleId="a9">
    <w:name w:val="Верхний колонтитул Знак"/>
    <w:basedOn w:val="1"/>
    <w:link w:val="a8"/>
    <w:rsid w:val="007E32CD"/>
    <w:rPr>
      <w:sz w:val="22"/>
    </w:rPr>
  </w:style>
  <w:style w:type="paragraph" w:styleId="9">
    <w:name w:val="toc 9"/>
    <w:next w:val="a"/>
    <w:link w:val="90"/>
    <w:uiPriority w:val="39"/>
    <w:rsid w:val="007E32CD"/>
    <w:pPr>
      <w:ind w:left="1600"/>
    </w:pPr>
  </w:style>
  <w:style w:type="character" w:customStyle="1" w:styleId="90">
    <w:name w:val="Оглавление 9 Знак"/>
    <w:link w:val="9"/>
    <w:rsid w:val="007E32CD"/>
  </w:style>
  <w:style w:type="paragraph" w:styleId="8">
    <w:name w:val="toc 8"/>
    <w:next w:val="a"/>
    <w:link w:val="80"/>
    <w:uiPriority w:val="39"/>
    <w:rsid w:val="007E32CD"/>
    <w:pPr>
      <w:ind w:left="1400"/>
    </w:pPr>
  </w:style>
  <w:style w:type="character" w:customStyle="1" w:styleId="80">
    <w:name w:val="Оглавление 8 Знак"/>
    <w:link w:val="8"/>
    <w:rsid w:val="007E32CD"/>
  </w:style>
  <w:style w:type="paragraph" w:styleId="aa">
    <w:name w:val="List Paragraph"/>
    <w:basedOn w:val="a"/>
    <w:link w:val="ab"/>
    <w:rsid w:val="007E32CD"/>
    <w:pPr>
      <w:ind w:left="720"/>
      <w:contextualSpacing/>
    </w:pPr>
  </w:style>
  <w:style w:type="character" w:customStyle="1" w:styleId="ab">
    <w:name w:val="Абзац списка Знак"/>
    <w:basedOn w:val="1"/>
    <w:link w:val="aa"/>
    <w:rsid w:val="007E32CD"/>
    <w:rPr>
      <w:sz w:val="22"/>
    </w:rPr>
  </w:style>
  <w:style w:type="paragraph" w:styleId="51">
    <w:name w:val="toc 5"/>
    <w:next w:val="a"/>
    <w:link w:val="52"/>
    <w:uiPriority w:val="39"/>
    <w:rsid w:val="007E32CD"/>
    <w:pPr>
      <w:ind w:left="800"/>
    </w:pPr>
  </w:style>
  <w:style w:type="character" w:customStyle="1" w:styleId="52">
    <w:name w:val="Оглавление 5 Знак"/>
    <w:link w:val="51"/>
    <w:rsid w:val="007E32CD"/>
  </w:style>
  <w:style w:type="paragraph" w:styleId="ac">
    <w:name w:val="Subtitle"/>
    <w:next w:val="a"/>
    <w:link w:val="ad"/>
    <w:uiPriority w:val="11"/>
    <w:qFormat/>
    <w:rsid w:val="007E32CD"/>
    <w:rPr>
      <w:rFonts w:ascii="XO Thames" w:hAnsi="XO Thames"/>
      <w:i/>
      <w:color w:val="616161"/>
      <w:sz w:val="24"/>
    </w:rPr>
  </w:style>
  <w:style w:type="character" w:customStyle="1" w:styleId="ad">
    <w:name w:val="Подзаголовок Знак"/>
    <w:link w:val="ac"/>
    <w:rsid w:val="007E32CD"/>
    <w:rPr>
      <w:rFonts w:ascii="XO Thames" w:hAnsi="XO Thames"/>
      <w:i/>
      <w:color w:val="616161"/>
      <w:sz w:val="24"/>
    </w:rPr>
  </w:style>
  <w:style w:type="paragraph" w:customStyle="1" w:styleId="toc10">
    <w:name w:val="toc 10"/>
    <w:next w:val="a"/>
    <w:link w:val="toc100"/>
    <w:uiPriority w:val="39"/>
    <w:rsid w:val="007E32CD"/>
    <w:pPr>
      <w:ind w:left="1800"/>
    </w:pPr>
  </w:style>
  <w:style w:type="character" w:customStyle="1" w:styleId="toc100">
    <w:name w:val="toc 10"/>
    <w:link w:val="toc10"/>
    <w:rsid w:val="007E32CD"/>
  </w:style>
  <w:style w:type="paragraph" w:styleId="ae">
    <w:name w:val="Title"/>
    <w:next w:val="a"/>
    <w:link w:val="af"/>
    <w:uiPriority w:val="10"/>
    <w:qFormat/>
    <w:rsid w:val="007E32CD"/>
    <w:rPr>
      <w:rFonts w:ascii="XO Thames" w:hAnsi="XO Thames"/>
      <w:b/>
      <w:sz w:val="52"/>
    </w:rPr>
  </w:style>
  <w:style w:type="character" w:customStyle="1" w:styleId="af">
    <w:name w:val="Название Знак"/>
    <w:link w:val="ae"/>
    <w:rsid w:val="007E32CD"/>
    <w:rPr>
      <w:rFonts w:ascii="XO Thames" w:hAnsi="XO Thames"/>
      <w:b/>
      <w:sz w:val="52"/>
    </w:rPr>
  </w:style>
  <w:style w:type="character" w:customStyle="1" w:styleId="40">
    <w:name w:val="Заголовок 4 Знак"/>
    <w:link w:val="4"/>
    <w:rsid w:val="007E32CD"/>
    <w:rPr>
      <w:rFonts w:ascii="XO Thames" w:hAnsi="XO Thames"/>
      <w:b/>
      <w:color w:val="595959"/>
      <w:sz w:val="26"/>
    </w:rPr>
  </w:style>
  <w:style w:type="character" w:customStyle="1" w:styleId="20">
    <w:name w:val="Заголовок 2 Знак"/>
    <w:link w:val="2"/>
    <w:rsid w:val="007E32CD"/>
    <w:rPr>
      <w:rFonts w:ascii="XO Thames" w:hAnsi="XO Thames"/>
      <w:b/>
      <w:color w:val="00A0FF"/>
      <w:sz w:val="26"/>
    </w:rPr>
  </w:style>
  <w:style w:type="table" w:styleId="af0">
    <w:name w:val="Table Grid"/>
    <w:basedOn w:val="a1"/>
    <w:rsid w:val="007E32C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413</Words>
  <Characters>2359</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Толик</cp:lastModifiedBy>
  <cp:revision>3</cp:revision>
  <dcterms:created xsi:type="dcterms:W3CDTF">2025-09-16T06:26:00Z</dcterms:created>
  <dcterms:modified xsi:type="dcterms:W3CDTF">2025-09-16T15:50:00Z</dcterms:modified>
</cp:coreProperties>
</file>