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9BA" w:rsidRPr="00687499" w:rsidRDefault="0014768F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РОССИЙСКАЯ ФЕДЕРАЦИЯ</w:t>
      </w:r>
    </w:p>
    <w:p w:rsidR="004759BA" w:rsidRPr="00687499" w:rsidRDefault="0014768F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СОВЕТ ДВОЙНОВСКОГО СЕЛЬСКОГО ПОСЕЛЕНИЯ</w:t>
      </w:r>
    </w:p>
    <w:p w:rsidR="004759BA" w:rsidRPr="00687499" w:rsidRDefault="0014768F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НОВОНИКОЛАЕВСКОГО МУНИЦИПАЛЬНОГО РАЙОНА</w:t>
      </w:r>
    </w:p>
    <w:p w:rsidR="004759BA" w:rsidRPr="00687499" w:rsidRDefault="0014768F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ВОЛГОГРАДСКАЯ ОБЛАСТЬ</w:t>
      </w:r>
    </w:p>
    <w:p w:rsidR="004759BA" w:rsidRPr="00687499" w:rsidRDefault="004759BA">
      <w:pPr>
        <w:tabs>
          <w:tab w:val="center" w:pos="4677"/>
        </w:tabs>
        <w:spacing w:after="0"/>
        <w:rPr>
          <w:rFonts w:ascii="Arial" w:hAnsi="Arial" w:cs="Arial"/>
          <w:sz w:val="24"/>
          <w:szCs w:val="24"/>
        </w:rPr>
      </w:pPr>
    </w:p>
    <w:p w:rsidR="004759BA" w:rsidRPr="00687499" w:rsidRDefault="0014768F">
      <w:pPr>
        <w:pStyle w:val="a8"/>
        <w:ind w:left="-567"/>
        <w:jc w:val="center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РЕШЕНИЕ</w:t>
      </w:r>
    </w:p>
    <w:p w:rsidR="004759BA" w:rsidRPr="00687499" w:rsidRDefault="004759BA">
      <w:pPr>
        <w:pStyle w:val="a8"/>
        <w:ind w:left="-567"/>
        <w:jc w:val="center"/>
        <w:rPr>
          <w:rFonts w:ascii="Arial" w:hAnsi="Arial" w:cs="Arial"/>
          <w:sz w:val="24"/>
          <w:szCs w:val="24"/>
        </w:rPr>
      </w:pPr>
    </w:p>
    <w:p w:rsidR="004759BA" w:rsidRPr="00687499" w:rsidRDefault="0014768F">
      <w:pPr>
        <w:pStyle w:val="a8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от   «29» декабря  2025 года     № 40/2</w:t>
      </w:r>
    </w:p>
    <w:p w:rsidR="004759BA" w:rsidRPr="00687499" w:rsidRDefault="004759BA">
      <w:pPr>
        <w:pStyle w:val="a8"/>
        <w:ind w:left="-567"/>
        <w:rPr>
          <w:rFonts w:ascii="Arial" w:hAnsi="Arial" w:cs="Arial"/>
          <w:sz w:val="24"/>
          <w:szCs w:val="24"/>
        </w:rPr>
      </w:pPr>
    </w:p>
    <w:p w:rsidR="004759BA" w:rsidRPr="00687499" w:rsidRDefault="0014768F">
      <w:pPr>
        <w:widowControl w:val="0"/>
        <w:spacing w:after="0" w:line="240" w:lineRule="auto"/>
        <w:ind w:right="3117"/>
        <w:jc w:val="both"/>
        <w:outlineLvl w:val="0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 xml:space="preserve">Внесение изменений в Решение Совета Двойновского сельского поселения </w:t>
      </w:r>
      <w:r w:rsidRPr="00687499">
        <w:rPr>
          <w:rFonts w:ascii="Arial" w:hAnsi="Arial" w:cs="Arial"/>
          <w:sz w:val="24"/>
          <w:szCs w:val="24"/>
        </w:rPr>
        <w:t>Новониколаевского муниципального Волгоградской области от 10.12.2019 г. №13/3 «Об утверждении порядка размещения нестационарных торговых объектов на территории Двойновского сельского поселения Новониколаевского муниципального района Волгоградской области»</w:t>
      </w:r>
    </w:p>
    <w:p w:rsidR="004759BA" w:rsidRPr="00687499" w:rsidRDefault="004759BA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759BA" w:rsidRPr="00687499" w:rsidRDefault="0014768F">
      <w:pPr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87499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</w:t>
      </w:r>
      <w:r w:rsidRPr="00687499">
        <w:rPr>
          <w:rFonts w:ascii="Arial" w:hAnsi="Arial" w:cs="Arial"/>
          <w:sz w:val="24"/>
          <w:szCs w:val="24"/>
        </w:rPr>
        <w:br/>
        <w:t xml:space="preserve">«Об общих принципах организации местного самоуправления в Российской Федерации», приказом Федерального агентства по техническому регулированию и метрологии  от 30.06.2023 № 469-ст </w:t>
      </w:r>
      <w:r w:rsidRPr="00687499">
        <w:rPr>
          <w:rFonts w:ascii="Arial" w:hAnsi="Arial" w:cs="Arial"/>
          <w:sz w:val="24"/>
          <w:szCs w:val="24"/>
        </w:rPr>
        <w:br/>
        <w:t>«Об утвержден</w:t>
      </w:r>
      <w:r w:rsidRPr="00687499">
        <w:rPr>
          <w:rFonts w:ascii="Arial" w:hAnsi="Arial" w:cs="Arial"/>
          <w:sz w:val="24"/>
          <w:szCs w:val="24"/>
        </w:rPr>
        <w:t xml:space="preserve">ии национального стандарта Российской Федерации», приказом комитета промышленной политики, торговли и </w:t>
      </w:r>
      <w:r w:rsidRPr="00687499">
        <w:rPr>
          <w:rFonts w:ascii="Arial" w:hAnsi="Arial" w:cs="Arial"/>
          <w:sz w:val="24"/>
          <w:szCs w:val="24"/>
        </w:rPr>
        <w:br/>
        <w:t>топливно-энергетического комплекса Волгоградской области от 27.09.2023 № 38-н «О внесении изменений в приказ комитета промышленности и торговли Волгоград</w:t>
      </w:r>
      <w:r w:rsidRPr="00687499">
        <w:rPr>
          <w:rFonts w:ascii="Arial" w:hAnsi="Arial" w:cs="Arial"/>
          <w:sz w:val="24"/>
          <w:szCs w:val="24"/>
        </w:rPr>
        <w:t>ской области от 04</w:t>
      </w:r>
      <w:proofErr w:type="gramEnd"/>
      <w:r w:rsidRPr="00687499">
        <w:rPr>
          <w:rFonts w:ascii="Arial" w:hAnsi="Arial" w:cs="Arial"/>
          <w:sz w:val="24"/>
          <w:szCs w:val="24"/>
        </w:rPr>
        <w:t xml:space="preserve"> февраля 2016 г. № 14-од «Об утверждении Порядка разработки и утверждения схем размещения нестационарных торговых объектов на территории Волгоградской области»  и Устава Двойновского сельского поселения Новониколаевского муниципального ра</w:t>
      </w:r>
      <w:r w:rsidRPr="00687499">
        <w:rPr>
          <w:rFonts w:ascii="Arial" w:hAnsi="Arial" w:cs="Arial"/>
          <w:sz w:val="24"/>
          <w:szCs w:val="24"/>
        </w:rPr>
        <w:t xml:space="preserve">йона Волгоградской области, Совет Двойновского сельского поселения Новониколаевского муниципального Волгоградской области </w:t>
      </w:r>
    </w:p>
    <w:p w:rsidR="004759BA" w:rsidRPr="00687499" w:rsidRDefault="0014768F">
      <w:pPr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РЕШИЛ:</w:t>
      </w:r>
    </w:p>
    <w:p w:rsidR="004759BA" w:rsidRPr="00687499" w:rsidRDefault="0014768F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87499">
        <w:rPr>
          <w:rFonts w:ascii="Arial" w:hAnsi="Arial" w:cs="Arial"/>
          <w:sz w:val="24"/>
          <w:szCs w:val="24"/>
        </w:rPr>
        <w:t xml:space="preserve">Внести в Порядок размещения нестационарных торговых объектов на территории Двойновского сельского поселения Новониколаевского </w:t>
      </w:r>
      <w:r w:rsidRPr="00687499">
        <w:rPr>
          <w:rFonts w:ascii="Arial" w:hAnsi="Arial" w:cs="Arial"/>
          <w:sz w:val="24"/>
          <w:szCs w:val="24"/>
        </w:rPr>
        <w:t xml:space="preserve">муниципального Волгоградской области утвержденный решением Совета Двойновского сельского поселения от 10.12.2019 г. № 13/3 «Об утверждении Порядка размещения нестационарных торговых объектов на территории Двойновского сельского поселения Новониколаевского </w:t>
      </w:r>
      <w:r w:rsidRPr="00687499">
        <w:rPr>
          <w:rFonts w:ascii="Arial" w:hAnsi="Arial" w:cs="Arial"/>
          <w:sz w:val="24"/>
          <w:szCs w:val="24"/>
        </w:rPr>
        <w:t xml:space="preserve">муниципального района Волгоградской области» (далее Порядок) следующие изменения и дополнения: </w:t>
      </w:r>
      <w:proofErr w:type="gramEnd"/>
    </w:p>
    <w:p w:rsidR="004759BA" w:rsidRPr="00687499" w:rsidRDefault="0014768F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Пункт 1.2.3 Порядка дополнить новым абзацем следующего содержания:</w:t>
      </w:r>
    </w:p>
    <w:p w:rsidR="004759BA" w:rsidRPr="00687499" w:rsidRDefault="0014768F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«автомат: Нестационарный торговый объект, представляющий собой программно-аппаратный комплекс</w:t>
      </w:r>
      <w:r w:rsidRPr="00687499">
        <w:rPr>
          <w:rFonts w:ascii="Arial" w:hAnsi="Arial" w:cs="Arial"/>
          <w:sz w:val="24"/>
          <w:szCs w:val="24"/>
        </w:rPr>
        <w:t xml:space="preserve"> или механическое устройство, обеспечивающие потребителю возможность получения товара или услуги и автоматизированного расчета без участия продавца»</w:t>
      </w:r>
      <w:r w:rsidRPr="00687499">
        <w:rPr>
          <w:rFonts w:ascii="Arial" w:hAnsi="Arial" w:cs="Arial"/>
          <w:sz w:val="24"/>
          <w:szCs w:val="24"/>
        </w:rPr>
        <w:t>;</w:t>
      </w:r>
    </w:p>
    <w:p w:rsidR="004759BA" w:rsidRPr="00687499" w:rsidRDefault="0014768F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обнародования.</w:t>
      </w:r>
    </w:p>
    <w:p w:rsidR="004759BA" w:rsidRPr="00687499" w:rsidRDefault="004759BA">
      <w:pPr>
        <w:widowControl w:val="0"/>
        <w:spacing w:line="240" w:lineRule="exact"/>
        <w:rPr>
          <w:rFonts w:ascii="Arial" w:hAnsi="Arial" w:cs="Arial"/>
          <w:sz w:val="24"/>
          <w:szCs w:val="24"/>
        </w:rPr>
      </w:pPr>
    </w:p>
    <w:p w:rsidR="004759BA" w:rsidRPr="00687499" w:rsidRDefault="004759BA">
      <w:pPr>
        <w:widowControl w:val="0"/>
        <w:spacing w:line="240" w:lineRule="exact"/>
        <w:rPr>
          <w:rFonts w:ascii="Arial" w:hAnsi="Arial" w:cs="Arial"/>
          <w:sz w:val="24"/>
          <w:szCs w:val="24"/>
        </w:rPr>
      </w:pPr>
    </w:p>
    <w:p w:rsidR="004759BA" w:rsidRPr="00687499" w:rsidRDefault="0014768F">
      <w:pPr>
        <w:spacing w:after="0" w:line="240" w:lineRule="auto"/>
        <w:ind w:left="-207" w:firstLine="207"/>
        <w:jc w:val="both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Глава  Двойновского</w:t>
      </w:r>
    </w:p>
    <w:p w:rsidR="004759BA" w:rsidRPr="00687499" w:rsidRDefault="0014768F" w:rsidP="006874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7499">
        <w:rPr>
          <w:rFonts w:ascii="Arial" w:hAnsi="Arial" w:cs="Arial"/>
          <w:sz w:val="24"/>
          <w:szCs w:val="24"/>
        </w:rPr>
        <w:t>сельского п</w:t>
      </w:r>
      <w:r w:rsidRPr="00687499">
        <w:rPr>
          <w:rFonts w:ascii="Arial" w:hAnsi="Arial" w:cs="Arial"/>
          <w:sz w:val="24"/>
          <w:szCs w:val="24"/>
        </w:rPr>
        <w:t xml:space="preserve">оселения                                                                     А.Н. Гущин   </w:t>
      </w:r>
      <w:bookmarkStart w:id="0" w:name="_GoBack"/>
      <w:bookmarkEnd w:id="0"/>
    </w:p>
    <w:sectPr w:rsidR="004759BA" w:rsidRPr="00687499" w:rsidSect="00687499">
      <w:headerReference w:type="default" r:id="rId8"/>
      <w:pgSz w:w="11906" w:h="16838"/>
      <w:pgMar w:top="567" w:right="1134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68F" w:rsidRDefault="0014768F">
      <w:pPr>
        <w:spacing w:after="0" w:line="240" w:lineRule="auto"/>
      </w:pPr>
      <w:r>
        <w:separator/>
      </w:r>
    </w:p>
  </w:endnote>
  <w:endnote w:type="continuationSeparator" w:id="0">
    <w:p w:rsidR="0014768F" w:rsidRDefault="00147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68F" w:rsidRDefault="0014768F">
      <w:pPr>
        <w:spacing w:after="0" w:line="240" w:lineRule="auto"/>
      </w:pPr>
      <w:r>
        <w:separator/>
      </w:r>
    </w:p>
  </w:footnote>
  <w:footnote w:type="continuationSeparator" w:id="0">
    <w:p w:rsidR="0014768F" w:rsidRDefault="00147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9BA" w:rsidRDefault="0014768F">
    <w:pPr>
      <w:framePr w:wrap="around" w:vAnchor="text" w:hAnchor="margin" w:xAlign="center" w:y="1"/>
    </w:pPr>
    <w:r>
      <w:rPr>
        <w:rStyle w:val="ad"/>
      </w:rPr>
      <w:fldChar w:fldCharType="begin"/>
    </w:r>
    <w:r>
      <w:rPr>
        <w:rStyle w:val="ad"/>
      </w:rPr>
      <w:instrText xml:space="preserve">PAGE </w:instrText>
    </w:r>
    <w:r w:rsidR="00687499">
      <w:rPr>
        <w:rStyle w:val="ad"/>
      </w:rPr>
      <w:fldChar w:fldCharType="separate"/>
    </w:r>
    <w:r w:rsidR="00687499">
      <w:rPr>
        <w:rStyle w:val="ad"/>
        <w:noProof/>
      </w:rPr>
      <w:t>2</w:t>
    </w:r>
    <w:r>
      <w:rPr>
        <w:rStyle w:val="ad"/>
      </w:rPr>
      <w:fldChar w:fldCharType="end"/>
    </w:r>
  </w:p>
  <w:p w:rsidR="004759BA" w:rsidRDefault="004759BA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152C"/>
    <w:multiLevelType w:val="multilevel"/>
    <w:tmpl w:val="C6683C34"/>
    <w:lvl w:ilvl="0">
      <w:start w:val="1"/>
      <w:numFmt w:val="decimal"/>
      <w:lvlText w:val="%1."/>
      <w:lvlJc w:val="left"/>
      <w:pPr>
        <w:ind w:left="1935" w:hanging="360"/>
      </w:pPr>
    </w:lvl>
    <w:lvl w:ilvl="1">
      <w:start w:val="1"/>
      <w:numFmt w:val="lowerLetter"/>
      <w:lvlText w:val="%2."/>
      <w:lvlJc w:val="left"/>
      <w:pPr>
        <w:ind w:left="2655" w:hanging="360"/>
      </w:pPr>
    </w:lvl>
    <w:lvl w:ilvl="2">
      <w:start w:val="1"/>
      <w:numFmt w:val="lowerRoman"/>
      <w:lvlText w:val="%3."/>
      <w:lvlJc w:val="right"/>
      <w:pPr>
        <w:ind w:left="3375" w:hanging="180"/>
      </w:pPr>
    </w:lvl>
    <w:lvl w:ilvl="3">
      <w:start w:val="1"/>
      <w:numFmt w:val="decimal"/>
      <w:lvlText w:val="%4."/>
      <w:lvlJc w:val="left"/>
      <w:pPr>
        <w:ind w:left="4095" w:hanging="360"/>
      </w:pPr>
    </w:lvl>
    <w:lvl w:ilvl="4">
      <w:start w:val="1"/>
      <w:numFmt w:val="lowerLetter"/>
      <w:lvlText w:val="%5."/>
      <w:lvlJc w:val="left"/>
      <w:pPr>
        <w:ind w:left="4815" w:hanging="360"/>
      </w:pPr>
    </w:lvl>
    <w:lvl w:ilvl="5">
      <w:start w:val="1"/>
      <w:numFmt w:val="lowerRoman"/>
      <w:lvlText w:val="%6."/>
      <w:lvlJc w:val="right"/>
      <w:pPr>
        <w:ind w:left="5535" w:hanging="180"/>
      </w:pPr>
    </w:lvl>
    <w:lvl w:ilvl="6">
      <w:start w:val="1"/>
      <w:numFmt w:val="decimal"/>
      <w:lvlText w:val="%7."/>
      <w:lvlJc w:val="left"/>
      <w:pPr>
        <w:ind w:left="6255" w:hanging="360"/>
      </w:pPr>
    </w:lvl>
    <w:lvl w:ilvl="7">
      <w:start w:val="1"/>
      <w:numFmt w:val="lowerLetter"/>
      <w:lvlText w:val="%8."/>
      <w:lvlJc w:val="left"/>
      <w:pPr>
        <w:ind w:left="6975" w:hanging="360"/>
      </w:pPr>
    </w:lvl>
    <w:lvl w:ilvl="8">
      <w:start w:val="1"/>
      <w:numFmt w:val="lowerRoman"/>
      <w:lvlText w:val="%9."/>
      <w:lvlJc w:val="right"/>
      <w:pPr>
        <w:ind w:left="7695" w:hanging="180"/>
      </w:pPr>
    </w:lvl>
  </w:abstractNum>
  <w:abstractNum w:abstractNumId="1">
    <w:nsid w:val="4E5B4FD5"/>
    <w:multiLevelType w:val="multilevel"/>
    <w:tmpl w:val="CAB8B2A6"/>
    <w:lvl w:ilvl="0">
      <w:start w:val="1"/>
      <w:numFmt w:val="decimal"/>
      <w:lvlText w:val="%1."/>
      <w:lvlJc w:val="left"/>
      <w:pPr>
        <w:ind w:left="855" w:hanging="360"/>
      </w:pPr>
    </w:lvl>
    <w:lvl w:ilvl="1">
      <w:start w:val="1"/>
      <w:numFmt w:val="decimal"/>
      <w:lvlText w:val="%1.%2."/>
      <w:lvlJc w:val="left"/>
      <w:pPr>
        <w:ind w:left="1575" w:hanging="720"/>
      </w:pPr>
    </w:lvl>
    <w:lvl w:ilvl="2">
      <w:start w:val="1"/>
      <w:numFmt w:val="decimal"/>
      <w:lvlText w:val="%1.%2.%3."/>
      <w:lvlJc w:val="left"/>
      <w:pPr>
        <w:ind w:left="1935" w:hanging="720"/>
      </w:pPr>
    </w:lvl>
    <w:lvl w:ilvl="3">
      <w:start w:val="1"/>
      <w:numFmt w:val="decimal"/>
      <w:lvlText w:val="%1.%2.%3.%4."/>
      <w:lvlJc w:val="left"/>
      <w:pPr>
        <w:ind w:left="2655" w:hanging="1080"/>
      </w:pPr>
    </w:lvl>
    <w:lvl w:ilvl="4">
      <w:start w:val="1"/>
      <w:numFmt w:val="decimal"/>
      <w:lvlText w:val="%1.%2.%3.%4.%5."/>
      <w:lvlJc w:val="left"/>
      <w:pPr>
        <w:ind w:left="3015" w:hanging="1080"/>
      </w:pPr>
    </w:lvl>
    <w:lvl w:ilvl="5">
      <w:start w:val="1"/>
      <w:numFmt w:val="decimal"/>
      <w:lvlText w:val="%1.%2.%3.%4.%5.%6."/>
      <w:lvlJc w:val="left"/>
      <w:pPr>
        <w:ind w:left="3735" w:hanging="1440"/>
      </w:pPr>
    </w:lvl>
    <w:lvl w:ilvl="6">
      <w:start w:val="1"/>
      <w:numFmt w:val="decimal"/>
      <w:lvlText w:val="%1.%2.%3.%4.%5.%6.%7."/>
      <w:lvlJc w:val="left"/>
      <w:pPr>
        <w:ind w:left="4455" w:hanging="1800"/>
      </w:pPr>
    </w:lvl>
    <w:lvl w:ilvl="7">
      <w:start w:val="1"/>
      <w:numFmt w:val="decimal"/>
      <w:lvlText w:val="%1.%2.%3.%4.%5.%6.%7.%8."/>
      <w:lvlJc w:val="left"/>
      <w:pPr>
        <w:ind w:left="4815" w:hanging="1800"/>
      </w:pPr>
    </w:lvl>
    <w:lvl w:ilvl="8">
      <w:start w:val="1"/>
      <w:numFmt w:val="decimal"/>
      <w:lvlText w:val="%1.%2.%3.%4.%5.%6.%7.%8.%9."/>
      <w:lvlJc w:val="left"/>
      <w:pPr>
        <w:ind w:left="5535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59BA"/>
    <w:rsid w:val="0014768F"/>
    <w:rsid w:val="004759BA"/>
    <w:rsid w:val="0068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ody Text"/>
    <w:basedOn w:val="a"/>
    <w:link w:val="a4"/>
    <w:pPr>
      <w:widowControl w:val="0"/>
      <w:spacing w:before="240" w:after="360" w:line="240" w:lineRule="atLeast"/>
      <w:jc w:val="both"/>
    </w:pPr>
    <w:rPr>
      <w:rFonts w:ascii="Times New Roman" w:hAnsi="Times New Roman"/>
      <w:sz w:val="26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2"/>
    </w:rPr>
  </w:style>
  <w:style w:type="paragraph" w:customStyle="1" w:styleId="13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ConsPlusNormal">
    <w:name w:val="ConsPlusNormal"/>
    <w:link w:val="ConsPlusNormal0"/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8">
    <w:name w:val="No Spacing"/>
    <w:link w:val="a9"/>
    <w:rPr>
      <w:sz w:val="22"/>
    </w:rPr>
  </w:style>
  <w:style w:type="character" w:customStyle="1" w:styleId="a9">
    <w:name w:val="Без интервала Знак"/>
    <w:link w:val="a8"/>
    <w:rPr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b">
    <w:name w:val="Balloon Text"/>
    <w:basedOn w:val="a"/>
    <w:link w:val="ac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7">
    <w:name w:val="Номер страницы1"/>
    <w:basedOn w:val="13"/>
    <w:link w:val="ad"/>
  </w:style>
  <w:style w:type="character" w:styleId="ad">
    <w:name w:val="page number"/>
    <w:basedOn w:val="a0"/>
    <w:link w:val="17"/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1"/>
    <w:link w:val="af2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2026-01-25T10:09:00Z</dcterms:created>
  <dcterms:modified xsi:type="dcterms:W3CDTF">2026-01-25T10:10:00Z</dcterms:modified>
</cp:coreProperties>
</file>