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07B" w:rsidRPr="00414B3F" w:rsidRDefault="00812EE4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РОССИЙСКАЯ ФЕДЕРАЦИЯ</w:t>
      </w:r>
    </w:p>
    <w:p w:rsidR="00C6407B" w:rsidRPr="00414B3F" w:rsidRDefault="00812EE4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СОВЕТ ДВОЙНОВСКОГО СЕЛЬСКОГО ПОСЕЛЕНИЯ</w:t>
      </w:r>
    </w:p>
    <w:p w:rsidR="00C6407B" w:rsidRPr="00414B3F" w:rsidRDefault="00812EE4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НОВОНИКОЛАЕВСКОГО МУНИЦИПАЛЬНОГО РАЙОНА</w:t>
      </w:r>
    </w:p>
    <w:p w:rsidR="00C6407B" w:rsidRPr="00414B3F" w:rsidRDefault="00812EE4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ВОЛГОГРАДСКАЯ ОБЛАСТЬ</w:t>
      </w:r>
    </w:p>
    <w:p w:rsidR="00C6407B" w:rsidRPr="00414B3F" w:rsidRDefault="00812EE4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___________________________________________________________________________</w:t>
      </w:r>
    </w:p>
    <w:p w:rsidR="00C6407B" w:rsidRPr="00414B3F" w:rsidRDefault="00C6407B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:rsidR="00C6407B" w:rsidRPr="00414B3F" w:rsidRDefault="00812EE4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РЕШЕНИЕ  № 41/2</w:t>
      </w:r>
    </w:p>
    <w:p w:rsidR="00C6407B" w:rsidRPr="00414B3F" w:rsidRDefault="00C6407B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:rsidR="00C6407B" w:rsidRPr="00414B3F" w:rsidRDefault="00812EE4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от «27» января 2026 года</w:t>
      </w:r>
    </w:p>
    <w:p w:rsidR="00C6407B" w:rsidRPr="00414B3F" w:rsidRDefault="00C6407B">
      <w:pPr>
        <w:widowControl w:val="0"/>
        <w:jc w:val="center"/>
        <w:rPr>
          <w:rFonts w:ascii="Arial" w:hAnsi="Arial" w:cs="Arial"/>
          <w:szCs w:val="24"/>
        </w:rPr>
      </w:pPr>
    </w:p>
    <w:p w:rsidR="00C6407B" w:rsidRPr="00414B3F" w:rsidRDefault="00812EE4">
      <w:pPr>
        <w:widowControl w:val="0"/>
        <w:ind w:right="3571"/>
        <w:jc w:val="both"/>
        <w:outlineLvl w:val="0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 xml:space="preserve">«О внесении </w:t>
      </w:r>
      <w:r w:rsidRPr="00414B3F">
        <w:rPr>
          <w:rFonts w:ascii="Arial" w:hAnsi="Arial" w:cs="Arial"/>
          <w:szCs w:val="24"/>
        </w:rPr>
        <w:t>изменений в решение Совета Двойновского сельского поселения Новониколаевского муниципального района Волгоградской области от 19.11.2019  № 11/1 «Об установлении налога на имущество физических лиц»</w:t>
      </w:r>
    </w:p>
    <w:p w:rsidR="00C6407B" w:rsidRPr="00414B3F" w:rsidRDefault="00C6407B">
      <w:pPr>
        <w:widowControl w:val="0"/>
        <w:ind w:right="3571"/>
        <w:jc w:val="both"/>
        <w:outlineLvl w:val="0"/>
        <w:rPr>
          <w:rFonts w:ascii="Arial" w:hAnsi="Arial" w:cs="Arial"/>
          <w:szCs w:val="24"/>
        </w:rPr>
      </w:pPr>
    </w:p>
    <w:p w:rsidR="00C6407B" w:rsidRPr="00414B3F" w:rsidRDefault="00C6407B">
      <w:pPr>
        <w:pStyle w:val="33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C6407B" w:rsidRPr="00414B3F" w:rsidRDefault="00812EE4">
      <w:pPr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 xml:space="preserve">         </w:t>
      </w:r>
      <w:proofErr w:type="gramStart"/>
      <w:r w:rsidRPr="00414B3F">
        <w:rPr>
          <w:rFonts w:ascii="Arial" w:hAnsi="Arial" w:cs="Arial"/>
          <w:szCs w:val="24"/>
        </w:rPr>
        <w:t>В соответствии с Федеральным законом от 28.11.20</w:t>
      </w:r>
      <w:r w:rsidRPr="00414B3F">
        <w:rPr>
          <w:rFonts w:ascii="Arial" w:hAnsi="Arial" w:cs="Arial"/>
          <w:szCs w:val="24"/>
        </w:rPr>
        <w:t xml:space="preserve">25 № 425-ФЗ </w:t>
      </w:r>
      <w:r w:rsidRPr="00414B3F">
        <w:rPr>
          <w:rFonts w:ascii="Arial" w:hAnsi="Arial" w:cs="Arial"/>
          <w:szCs w:val="24"/>
        </w:rPr>
        <w:br/>
        <w:t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</w:t>
      </w:r>
      <w:r w:rsidRPr="00414B3F">
        <w:rPr>
          <w:rFonts w:ascii="Arial" w:hAnsi="Arial" w:cs="Arial"/>
          <w:szCs w:val="24"/>
        </w:rPr>
        <w:t>й Федерации» Уставом Двойновского сельского поселения Новониколаевского муниципального района Волгоградской области, Совет Двойновского сельского поселения Новониколаевского муниципального района Волгоградской области</w:t>
      </w:r>
      <w:proofErr w:type="gramEnd"/>
    </w:p>
    <w:p w:rsidR="00C6407B" w:rsidRPr="00414B3F" w:rsidRDefault="00C6407B">
      <w:pPr>
        <w:jc w:val="both"/>
        <w:rPr>
          <w:rFonts w:ascii="Arial" w:hAnsi="Arial" w:cs="Arial"/>
          <w:szCs w:val="24"/>
        </w:rPr>
      </w:pPr>
    </w:p>
    <w:p w:rsidR="00C6407B" w:rsidRPr="00414B3F" w:rsidRDefault="00812EE4">
      <w:pPr>
        <w:ind w:firstLine="709"/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 xml:space="preserve">РЕШИЛ:  </w:t>
      </w:r>
    </w:p>
    <w:p w:rsidR="00C6407B" w:rsidRPr="00414B3F" w:rsidRDefault="00C6407B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C6407B" w:rsidRPr="00414B3F" w:rsidRDefault="00812EE4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1. Внести в пункт 3 решения</w:t>
      </w:r>
      <w:r w:rsidRPr="00414B3F">
        <w:rPr>
          <w:rFonts w:ascii="Arial" w:hAnsi="Arial" w:cs="Arial"/>
          <w:szCs w:val="24"/>
        </w:rPr>
        <w:t xml:space="preserve"> Совета Двойновского сельского поселения Новониколаевского муниципального района Волгоградской области от 19.11.2019 года №11/1 «Об установлении налога на имущество физических лиц» изменение, дополнив третий абзац пункта 2.1 таблицы словами </w:t>
      </w:r>
      <w:r w:rsidRPr="00414B3F">
        <w:rPr>
          <w:rFonts w:ascii="Arial" w:hAnsi="Arial" w:cs="Arial"/>
          <w:szCs w:val="24"/>
        </w:rPr>
        <w:t>«, за исключени</w:t>
      </w:r>
      <w:r w:rsidRPr="00414B3F">
        <w:rPr>
          <w:rFonts w:ascii="Arial" w:hAnsi="Arial" w:cs="Arial"/>
          <w:szCs w:val="24"/>
        </w:rPr>
        <w:t>ем объектов незавершенного строительства, проектируемым назначением которых являет</w:t>
      </w:r>
      <w:bookmarkStart w:id="0" w:name="_GoBack"/>
      <w:bookmarkEnd w:id="0"/>
      <w:r w:rsidRPr="00414B3F">
        <w:rPr>
          <w:rFonts w:ascii="Arial" w:hAnsi="Arial" w:cs="Arial"/>
          <w:szCs w:val="24"/>
        </w:rPr>
        <w:t>ся многоквартирный дом</w:t>
      </w:r>
      <w:r w:rsidRPr="00414B3F">
        <w:rPr>
          <w:rFonts w:ascii="Arial" w:hAnsi="Arial" w:cs="Arial"/>
          <w:szCs w:val="24"/>
        </w:rPr>
        <w:t>».</w:t>
      </w:r>
    </w:p>
    <w:p w:rsidR="00C6407B" w:rsidRPr="00414B3F" w:rsidRDefault="00812EE4">
      <w:pPr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 xml:space="preserve">         2. Настоящее решение вступает в силу после его официального опубликования.</w:t>
      </w:r>
    </w:p>
    <w:p w:rsidR="00C6407B" w:rsidRPr="00414B3F" w:rsidRDefault="00C6407B">
      <w:pPr>
        <w:ind w:firstLine="709"/>
        <w:jc w:val="both"/>
        <w:rPr>
          <w:rFonts w:ascii="Arial" w:hAnsi="Arial" w:cs="Arial"/>
          <w:szCs w:val="24"/>
        </w:rPr>
      </w:pPr>
    </w:p>
    <w:p w:rsidR="00C6407B" w:rsidRPr="00414B3F" w:rsidRDefault="00C6407B">
      <w:pPr>
        <w:ind w:firstLine="709"/>
        <w:jc w:val="both"/>
        <w:rPr>
          <w:rFonts w:ascii="Arial" w:hAnsi="Arial" w:cs="Arial"/>
          <w:szCs w:val="24"/>
        </w:rPr>
      </w:pPr>
    </w:p>
    <w:p w:rsidR="00C6407B" w:rsidRPr="00414B3F" w:rsidRDefault="00812EE4">
      <w:pPr>
        <w:widowControl w:val="0"/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>Глава Двойновского</w:t>
      </w:r>
    </w:p>
    <w:p w:rsidR="00C6407B" w:rsidRPr="00414B3F" w:rsidRDefault="00812EE4">
      <w:pPr>
        <w:widowControl w:val="0"/>
        <w:jc w:val="both"/>
        <w:rPr>
          <w:rFonts w:ascii="Arial" w:hAnsi="Arial" w:cs="Arial"/>
          <w:szCs w:val="24"/>
        </w:rPr>
      </w:pPr>
      <w:r w:rsidRPr="00414B3F">
        <w:rPr>
          <w:rFonts w:ascii="Arial" w:hAnsi="Arial" w:cs="Arial"/>
          <w:szCs w:val="24"/>
        </w:rPr>
        <w:t xml:space="preserve">сельского поселения                         </w:t>
      </w:r>
      <w:r w:rsidRPr="00414B3F">
        <w:rPr>
          <w:rFonts w:ascii="Arial" w:hAnsi="Arial" w:cs="Arial"/>
          <w:szCs w:val="24"/>
        </w:rPr>
        <w:t xml:space="preserve">                           А.Н. Гущин</w:t>
      </w:r>
    </w:p>
    <w:sectPr w:rsidR="00C6407B" w:rsidRPr="00414B3F">
      <w:headerReference w:type="default" r:id="rId7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E4" w:rsidRDefault="00812EE4">
      <w:r>
        <w:separator/>
      </w:r>
    </w:p>
  </w:endnote>
  <w:endnote w:type="continuationSeparator" w:id="0">
    <w:p w:rsidR="00812EE4" w:rsidRDefault="00812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E4" w:rsidRDefault="00812EE4">
      <w:r>
        <w:separator/>
      </w:r>
    </w:p>
  </w:footnote>
  <w:footnote w:type="continuationSeparator" w:id="0">
    <w:p w:rsidR="00812EE4" w:rsidRDefault="00812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07B" w:rsidRDefault="00812EE4">
    <w:pPr>
      <w:framePr w:wrap="around" w:vAnchor="text" w:hAnchor="margin" w:xAlign="center" w:y="1"/>
    </w:pPr>
    <w:r>
      <w:rPr>
        <w:rStyle w:val="a6"/>
      </w:rPr>
      <w:fldChar w:fldCharType="begin"/>
    </w:r>
    <w:r>
      <w:rPr>
        <w:rStyle w:val="a6"/>
      </w:rPr>
      <w:instrText xml:space="preserve">PAGE </w:instrText>
    </w:r>
    <w:r w:rsidR="00414B3F">
      <w:rPr>
        <w:rStyle w:val="a6"/>
      </w:rPr>
      <w:fldChar w:fldCharType="separate"/>
    </w:r>
    <w:r w:rsidR="00414B3F">
      <w:rPr>
        <w:rStyle w:val="a6"/>
        <w:noProof/>
      </w:rPr>
      <w:t>2</w:t>
    </w:r>
    <w:r>
      <w:rPr>
        <w:rStyle w:val="a6"/>
      </w:rPr>
      <w:fldChar w:fldCharType="end"/>
    </w:r>
  </w:p>
  <w:p w:rsidR="00C6407B" w:rsidRDefault="00C6407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07B"/>
    <w:rsid w:val="00414B3F"/>
    <w:rsid w:val="00812EE4"/>
    <w:rsid w:val="00C6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3">
    <w:name w:val="Знак сноски1"/>
    <w:link w:val="a3"/>
    <w:rPr>
      <w:vertAlign w:val="superscript"/>
    </w:rPr>
  </w:style>
  <w:style w:type="character" w:styleId="a3">
    <w:name w:val="footnote reference"/>
    <w:link w:val="13"/>
    <w:rPr>
      <w:vertAlign w:val="superscript"/>
    </w:rPr>
  </w:style>
  <w:style w:type="paragraph" w:styleId="a4">
    <w:name w:val="Normal (Web)"/>
    <w:basedOn w:val="a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4">
    <w:name w:val="Номер страницы1"/>
    <w:basedOn w:val="12"/>
    <w:link w:val="a6"/>
  </w:style>
  <w:style w:type="character" w:styleId="a6">
    <w:name w:val="page number"/>
    <w:basedOn w:val="a0"/>
    <w:link w:val="14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2026-02-07T11:09:00Z</dcterms:created>
  <dcterms:modified xsi:type="dcterms:W3CDTF">2026-02-07T11:09:00Z</dcterms:modified>
</cp:coreProperties>
</file>