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331" w:rsidRPr="00FA0464" w:rsidRDefault="00DB13DA">
      <w:pPr>
        <w:jc w:val="center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Российская Федерация</w:t>
      </w:r>
    </w:p>
    <w:p w:rsidR="00592331" w:rsidRPr="00FA0464" w:rsidRDefault="00DB13DA">
      <w:pPr>
        <w:jc w:val="center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Волгоградская область Новониколаевский район</w:t>
      </w:r>
    </w:p>
    <w:p w:rsidR="00592331" w:rsidRPr="00FA0464" w:rsidRDefault="00DB13DA">
      <w:pPr>
        <w:jc w:val="center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Совет  Двойновского сельского поселения</w:t>
      </w:r>
    </w:p>
    <w:p w:rsidR="00592331" w:rsidRPr="00FA0464" w:rsidRDefault="00DB13DA">
      <w:pPr>
        <w:tabs>
          <w:tab w:val="center" w:pos="4677"/>
        </w:tabs>
        <w:spacing w:line="276" w:lineRule="auto"/>
        <w:rPr>
          <w:rFonts w:ascii="Arial" w:hAnsi="Arial" w:cs="Arial"/>
          <w:szCs w:val="24"/>
        </w:rPr>
      </w:pPr>
      <w:r w:rsidRPr="00FA0464">
        <w:rPr>
          <w:rFonts w:ascii="Arial" w:hAnsi="Arial" w:cs="Arial"/>
          <w:caps/>
          <w:szCs w:val="24"/>
        </w:rPr>
        <w:tab/>
      </w:r>
    </w:p>
    <w:p w:rsidR="00592331" w:rsidRPr="00FA0464" w:rsidRDefault="00DB13DA">
      <w:pPr>
        <w:ind w:left="-567"/>
        <w:jc w:val="center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РЕШЕНИЕ</w:t>
      </w:r>
    </w:p>
    <w:p w:rsidR="00592331" w:rsidRPr="00FA0464" w:rsidRDefault="00592331">
      <w:pPr>
        <w:ind w:left="-567"/>
        <w:jc w:val="center"/>
        <w:rPr>
          <w:rFonts w:ascii="Arial" w:hAnsi="Arial" w:cs="Arial"/>
          <w:szCs w:val="24"/>
        </w:rPr>
      </w:pPr>
    </w:p>
    <w:p w:rsidR="00592331" w:rsidRPr="00FA0464" w:rsidRDefault="00DB13DA">
      <w:pPr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от   «31»  августа  2026 года                 № 51/1</w:t>
      </w:r>
    </w:p>
    <w:p w:rsidR="00592331" w:rsidRPr="00FA0464" w:rsidRDefault="00592331">
      <w:pPr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spacing w:line="240" w:lineRule="exact"/>
        <w:jc w:val="center"/>
        <w:rPr>
          <w:rFonts w:ascii="Arial" w:hAnsi="Arial" w:cs="Arial"/>
          <w:szCs w:val="24"/>
        </w:rPr>
      </w:pPr>
    </w:p>
    <w:p w:rsidR="00592331" w:rsidRPr="00FA0464" w:rsidRDefault="00DB13DA">
      <w:pPr>
        <w:widowControl w:val="0"/>
        <w:spacing w:line="240" w:lineRule="exact"/>
        <w:jc w:val="center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 xml:space="preserve">Об утверждении Порядка </w:t>
      </w:r>
      <w:r w:rsidRPr="00FA0464">
        <w:rPr>
          <w:rFonts w:ascii="Arial" w:hAnsi="Arial" w:cs="Arial"/>
          <w:szCs w:val="24"/>
        </w:rPr>
        <w:t>принятия решения о применении к лицу, замещающему муниципальную должность в Двойновском сельском поселении Новониколаевского муниципального Волгоградской области, мер ответственности за представление недостоверных или неполных сведений о доходах, расходах,</w:t>
      </w:r>
      <w:r w:rsidRPr="00FA0464">
        <w:rPr>
          <w:rFonts w:ascii="Arial" w:hAnsi="Arial" w:cs="Arial"/>
          <w:szCs w:val="24"/>
        </w:rPr>
        <w:t xml:space="preserve"> об имуществе и обязательствах имущественного характера, если искажение этих сведений является несущественным</w:t>
      </w:r>
    </w:p>
    <w:p w:rsidR="00592331" w:rsidRPr="00FA0464" w:rsidRDefault="00592331">
      <w:pPr>
        <w:widowControl w:val="0"/>
        <w:spacing w:line="240" w:lineRule="exact"/>
        <w:jc w:val="center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spacing w:line="240" w:lineRule="exact"/>
        <w:jc w:val="center"/>
        <w:rPr>
          <w:rFonts w:ascii="Arial" w:hAnsi="Arial" w:cs="Arial"/>
          <w:szCs w:val="24"/>
        </w:rPr>
      </w:pPr>
    </w:p>
    <w:p w:rsidR="00592331" w:rsidRPr="00FA0464" w:rsidRDefault="00DB13DA">
      <w:pPr>
        <w:ind w:firstLine="708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В соответствии с частью 5 статьи 29 Федерального закона от 20.03.2025 № 33-ФЗ "Об общих принципах организации местного самоуправления в единой с</w:t>
      </w:r>
      <w:r w:rsidRPr="00FA0464">
        <w:rPr>
          <w:rFonts w:ascii="Arial" w:hAnsi="Arial" w:cs="Arial"/>
          <w:szCs w:val="24"/>
        </w:rPr>
        <w:t>истеме публичной власти", частью 8 статьи 4 Закона Волгоградской области от 28 июня 2017 г. № 55-ОД "О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</w:t>
      </w:r>
      <w:r w:rsidRPr="00FA0464">
        <w:rPr>
          <w:rFonts w:ascii="Arial" w:hAnsi="Arial" w:cs="Arial"/>
          <w:szCs w:val="24"/>
        </w:rPr>
        <w:t>й области" (далее – Закон № 55-ОД) Совет Двойновского сельского поселения Новониколаевского муниципального Волгоградской области</w:t>
      </w:r>
    </w:p>
    <w:p w:rsidR="00592331" w:rsidRPr="00FA0464" w:rsidRDefault="00592331">
      <w:pPr>
        <w:ind w:firstLine="708"/>
        <w:jc w:val="both"/>
        <w:rPr>
          <w:rFonts w:ascii="Arial" w:hAnsi="Arial" w:cs="Arial"/>
          <w:szCs w:val="24"/>
        </w:rPr>
      </w:pPr>
    </w:p>
    <w:p w:rsidR="00592331" w:rsidRPr="00FA0464" w:rsidRDefault="00DB13DA">
      <w:pPr>
        <w:ind w:firstLine="540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РЕШИЛ:</w:t>
      </w:r>
    </w:p>
    <w:p w:rsidR="00592331" w:rsidRPr="00FA0464" w:rsidRDefault="00592331">
      <w:pPr>
        <w:ind w:firstLine="540"/>
        <w:jc w:val="both"/>
        <w:rPr>
          <w:rFonts w:ascii="Arial" w:hAnsi="Arial" w:cs="Arial"/>
          <w:szCs w:val="24"/>
        </w:rPr>
      </w:pPr>
    </w:p>
    <w:p w:rsidR="00592331" w:rsidRPr="00FA0464" w:rsidRDefault="00DB13DA">
      <w:pPr>
        <w:widowControl w:val="0"/>
        <w:numPr>
          <w:ilvl w:val="0"/>
          <w:numId w:val="1"/>
        </w:numPr>
        <w:ind w:left="0" w:firstLine="720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 xml:space="preserve">Утвердить прилагаемый Порядок принятия решения о применении к лицу, замещающему муниципальную должность в Двойновском </w:t>
      </w:r>
      <w:r w:rsidRPr="00FA0464">
        <w:rPr>
          <w:rFonts w:ascii="Arial" w:hAnsi="Arial" w:cs="Arial"/>
          <w:szCs w:val="24"/>
        </w:rPr>
        <w:t>сельском поселении Новониколаевского муниципального Волгоградской области, мер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</w:t>
      </w:r>
      <w:r w:rsidRPr="00FA0464">
        <w:rPr>
          <w:rFonts w:ascii="Arial" w:hAnsi="Arial" w:cs="Arial"/>
          <w:szCs w:val="24"/>
        </w:rPr>
        <w:t xml:space="preserve">ляется несущественным. </w:t>
      </w:r>
    </w:p>
    <w:p w:rsidR="00592331" w:rsidRPr="00FA0464" w:rsidRDefault="00592331">
      <w:pPr>
        <w:widowControl w:val="0"/>
        <w:ind w:firstLine="720"/>
        <w:jc w:val="both"/>
        <w:rPr>
          <w:rFonts w:ascii="Arial" w:hAnsi="Arial" w:cs="Arial"/>
          <w:szCs w:val="24"/>
        </w:rPr>
      </w:pPr>
    </w:p>
    <w:p w:rsidR="00592331" w:rsidRPr="00FA0464" w:rsidRDefault="00DB13DA">
      <w:pPr>
        <w:widowControl w:val="0"/>
        <w:numPr>
          <w:ilvl w:val="0"/>
          <w:numId w:val="1"/>
        </w:numPr>
        <w:ind w:left="0" w:firstLine="720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Решение Совета Двойновского сельского поселения Новониколаевского муниципального района Волгоградской области от 18.05.2020 г. №6/1 «Об утверждении Порядка принятия решения о применении к лицу, замещающему муниципальную должность д</w:t>
      </w:r>
      <w:r w:rsidRPr="00FA0464">
        <w:rPr>
          <w:rFonts w:ascii="Arial" w:hAnsi="Arial" w:cs="Arial"/>
          <w:szCs w:val="24"/>
        </w:rPr>
        <w:t>епутата, выборного должностного лица местного самоуправления в Двойновском сельском поселении Новониколаевского муниципального района Волгоградской области, меры ответственности за представление недостоверных или неполных сведений о доходах, расходах, об и</w:t>
      </w:r>
      <w:r w:rsidRPr="00FA0464">
        <w:rPr>
          <w:rFonts w:ascii="Arial" w:hAnsi="Arial" w:cs="Arial"/>
          <w:szCs w:val="24"/>
        </w:rPr>
        <w:t>муществе и обязательствах имущественного характера, если искажение этих сведений является несущественным».</w:t>
      </w:r>
    </w:p>
    <w:p w:rsidR="00592331" w:rsidRPr="00FA0464" w:rsidRDefault="00592331">
      <w:pPr>
        <w:widowControl w:val="0"/>
        <w:ind w:firstLine="720"/>
        <w:jc w:val="both"/>
        <w:rPr>
          <w:rFonts w:ascii="Arial" w:hAnsi="Arial" w:cs="Arial"/>
          <w:szCs w:val="24"/>
        </w:rPr>
      </w:pPr>
    </w:p>
    <w:p w:rsidR="00592331" w:rsidRPr="00FA0464" w:rsidRDefault="00DB13DA">
      <w:pPr>
        <w:widowControl w:val="0"/>
        <w:numPr>
          <w:ilvl w:val="0"/>
          <w:numId w:val="1"/>
        </w:numPr>
        <w:ind w:left="0" w:firstLine="720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Настоящее решение вступает в силу после его официального опубликования.</w:t>
      </w:r>
    </w:p>
    <w:p w:rsidR="00592331" w:rsidRPr="00FA0464" w:rsidRDefault="00592331">
      <w:pPr>
        <w:widowControl w:val="0"/>
        <w:jc w:val="both"/>
        <w:rPr>
          <w:rFonts w:ascii="Arial" w:hAnsi="Arial" w:cs="Arial"/>
          <w:szCs w:val="24"/>
        </w:rPr>
      </w:pPr>
    </w:p>
    <w:p w:rsidR="00592331" w:rsidRPr="00FA0464" w:rsidRDefault="00DB13DA">
      <w:pPr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 xml:space="preserve">Глава Двойновского </w:t>
      </w:r>
    </w:p>
    <w:p w:rsidR="00592331" w:rsidRPr="00FA0464" w:rsidRDefault="00DB13DA">
      <w:pPr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 xml:space="preserve">сельского поселения                                    </w:t>
      </w:r>
      <w:r w:rsidRPr="00FA0464">
        <w:rPr>
          <w:rFonts w:ascii="Arial" w:hAnsi="Arial" w:cs="Arial"/>
          <w:szCs w:val="24"/>
        </w:rPr>
        <w:t xml:space="preserve">                         А.Н. Гущин</w:t>
      </w:r>
    </w:p>
    <w:p w:rsidR="00592331" w:rsidRPr="00FA0464" w:rsidRDefault="00592331">
      <w:pPr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spacing w:line="240" w:lineRule="exact"/>
        <w:ind w:left="4820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spacing w:line="240" w:lineRule="exact"/>
        <w:ind w:left="4820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spacing w:line="240" w:lineRule="exact"/>
        <w:ind w:left="4820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spacing w:line="240" w:lineRule="exact"/>
        <w:ind w:left="4820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spacing w:line="240" w:lineRule="exact"/>
        <w:ind w:left="4820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spacing w:line="240" w:lineRule="exact"/>
        <w:ind w:left="4820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spacing w:line="240" w:lineRule="exact"/>
        <w:ind w:left="4820"/>
        <w:rPr>
          <w:rFonts w:ascii="Arial" w:hAnsi="Arial" w:cs="Arial"/>
          <w:szCs w:val="24"/>
        </w:rPr>
      </w:pPr>
    </w:p>
    <w:p w:rsidR="00592331" w:rsidRPr="00FA0464" w:rsidRDefault="00DB13DA">
      <w:pPr>
        <w:widowControl w:val="0"/>
        <w:spacing w:line="240" w:lineRule="exact"/>
        <w:ind w:left="4536"/>
        <w:rPr>
          <w:rFonts w:ascii="Arial" w:hAnsi="Arial" w:cs="Arial"/>
          <w:szCs w:val="24"/>
        </w:rPr>
      </w:pPr>
      <w:bookmarkStart w:id="0" w:name="_GoBack"/>
      <w:bookmarkEnd w:id="0"/>
      <w:r w:rsidRPr="00FA0464">
        <w:rPr>
          <w:rFonts w:ascii="Arial" w:hAnsi="Arial" w:cs="Arial"/>
          <w:szCs w:val="24"/>
        </w:rPr>
        <w:t>УТВЕРЖДЕН</w:t>
      </w:r>
    </w:p>
    <w:p w:rsidR="00592331" w:rsidRPr="00FA0464" w:rsidRDefault="00DB13DA">
      <w:pPr>
        <w:widowControl w:val="0"/>
        <w:spacing w:line="240" w:lineRule="exact"/>
        <w:ind w:left="4536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 xml:space="preserve">                                                                     решением Двойновского сельского поселения </w:t>
      </w:r>
      <w:r w:rsidRPr="00FA0464">
        <w:rPr>
          <w:rFonts w:ascii="Arial" w:hAnsi="Arial" w:cs="Arial"/>
          <w:szCs w:val="24"/>
        </w:rPr>
        <w:br/>
        <w:t xml:space="preserve">Новониколаевского муниципального </w:t>
      </w:r>
      <w:r w:rsidRPr="00FA0464">
        <w:rPr>
          <w:rFonts w:ascii="Arial" w:hAnsi="Arial" w:cs="Arial"/>
          <w:szCs w:val="24"/>
        </w:rPr>
        <w:br/>
        <w:t xml:space="preserve">Волгоградской области </w:t>
      </w:r>
      <w:r w:rsidRPr="00FA0464">
        <w:rPr>
          <w:rFonts w:ascii="Arial" w:hAnsi="Arial" w:cs="Arial"/>
          <w:szCs w:val="24"/>
        </w:rPr>
        <w:br/>
        <w:t>от "31"августа 2026 г. № 51/1</w:t>
      </w:r>
    </w:p>
    <w:p w:rsidR="00592331" w:rsidRPr="00FA0464" w:rsidRDefault="00592331">
      <w:pPr>
        <w:widowControl w:val="0"/>
        <w:jc w:val="center"/>
        <w:rPr>
          <w:rFonts w:ascii="Arial" w:hAnsi="Arial" w:cs="Arial"/>
          <w:szCs w:val="24"/>
        </w:rPr>
      </w:pPr>
    </w:p>
    <w:p w:rsidR="00592331" w:rsidRPr="00FA0464" w:rsidRDefault="00DB13DA">
      <w:pPr>
        <w:widowControl w:val="0"/>
        <w:spacing w:line="228" w:lineRule="auto"/>
        <w:jc w:val="center"/>
        <w:rPr>
          <w:rFonts w:ascii="Arial" w:hAnsi="Arial" w:cs="Arial"/>
          <w:szCs w:val="24"/>
        </w:rPr>
      </w:pPr>
      <w:bookmarkStart w:id="1" w:name="Par40"/>
      <w:bookmarkEnd w:id="1"/>
      <w:r w:rsidRPr="00FA0464">
        <w:rPr>
          <w:rFonts w:ascii="Arial" w:hAnsi="Arial" w:cs="Arial"/>
          <w:szCs w:val="24"/>
        </w:rPr>
        <w:t xml:space="preserve">ПОРЯДОК </w:t>
      </w:r>
    </w:p>
    <w:p w:rsidR="00592331" w:rsidRPr="00FA0464" w:rsidRDefault="00DB13DA">
      <w:pPr>
        <w:widowControl w:val="0"/>
        <w:spacing w:line="228" w:lineRule="auto"/>
        <w:jc w:val="center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принятия решения о применении к лицу, замещающему муниципальную должность в Двойновском сельском поселении Новониколаевского муниципального района Волгоградской области, мер ответственности за представление недостоверных или неполных сведений о до</w:t>
      </w:r>
      <w:r w:rsidRPr="00FA0464">
        <w:rPr>
          <w:rFonts w:ascii="Arial" w:hAnsi="Arial" w:cs="Arial"/>
          <w:szCs w:val="24"/>
        </w:rPr>
        <w:t>ходах, расходах, об имуществе и обязательствах имущественного характера, если искажение этих сведений является несущественным</w:t>
      </w:r>
    </w:p>
    <w:p w:rsidR="00592331" w:rsidRPr="00FA0464" w:rsidRDefault="00592331">
      <w:pPr>
        <w:widowControl w:val="0"/>
        <w:spacing w:line="228" w:lineRule="auto"/>
        <w:jc w:val="center"/>
        <w:rPr>
          <w:rFonts w:ascii="Arial" w:hAnsi="Arial" w:cs="Arial"/>
          <w:szCs w:val="24"/>
        </w:rPr>
      </w:pPr>
    </w:p>
    <w:p w:rsidR="00592331" w:rsidRPr="00FA0464" w:rsidRDefault="00DB13DA">
      <w:pPr>
        <w:widowControl w:val="0"/>
        <w:spacing w:line="228" w:lineRule="auto"/>
        <w:ind w:firstLine="709"/>
        <w:jc w:val="both"/>
        <w:rPr>
          <w:rFonts w:ascii="Arial" w:hAnsi="Arial" w:cs="Arial"/>
          <w:szCs w:val="24"/>
        </w:rPr>
      </w:pPr>
      <w:bookmarkStart w:id="2" w:name="Par45"/>
      <w:bookmarkEnd w:id="2"/>
      <w:r w:rsidRPr="00FA0464">
        <w:rPr>
          <w:rFonts w:ascii="Arial" w:hAnsi="Arial" w:cs="Arial"/>
          <w:szCs w:val="24"/>
        </w:rPr>
        <w:t xml:space="preserve">1. Настоящий Порядок определяет процедуру принятия решения </w:t>
      </w:r>
      <w:r w:rsidRPr="00FA0464">
        <w:rPr>
          <w:rFonts w:ascii="Arial" w:hAnsi="Arial" w:cs="Arial"/>
          <w:szCs w:val="24"/>
        </w:rPr>
        <w:br/>
        <w:t>о применении к лицу, замещающему муниципальную должность в Двойновско</w:t>
      </w:r>
      <w:r w:rsidRPr="00FA0464">
        <w:rPr>
          <w:rFonts w:ascii="Arial" w:hAnsi="Arial" w:cs="Arial"/>
          <w:szCs w:val="24"/>
        </w:rPr>
        <w:t>м сельском поселении Новониколаевского муниципального района Волгоградской области, мер ответственности за представление недостоверных или неполных сведений о своих доходах, расходах, об имуществе и обязательствах имущественного характера, а также сведений</w:t>
      </w:r>
      <w:r w:rsidRPr="00FA0464">
        <w:rPr>
          <w:rFonts w:ascii="Arial" w:hAnsi="Arial" w:cs="Arial"/>
          <w:szCs w:val="24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2. К лицу, замещающему муниципальную должность, могут быть применены меры</w:t>
      </w:r>
      <w:r w:rsidRPr="00FA0464">
        <w:rPr>
          <w:rFonts w:ascii="Arial" w:hAnsi="Arial" w:cs="Arial"/>
          <w:szCs w:val="24"/>
        </w:rPr>
        <w:t xml:space="preserve"> ответственности, указанные в части 4 статьи 29 Федерального закона от 20.03.2025 № 33-ФЗ "Об общих принципах организации местного самоуправления в единой системе публичной власти" (далее – мера ответственности).</w:t>
      </w:r>
    </w:p>
    <w:p w:rsidR="00592331" w:rsidRPr="00FA0464" w:rsidRDefault="00DB13DA">
      <w:pPr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3. Решение о применении к лицу, замещающему</w:t>
      </w:r>
      <w:r w:rsidRPr="00FA0464">
        <w:rPr>
          <w:rFonts w:ascii="Arial" w:hAnsi="Arial" w:cs="Arial"/>
          <w:szCs w:val="24"/>
        </w:rPr>
        <w:t xml:space="preserve"> муниципальную должность, меры ответственности принимается советом Двойновского сельского поселения Новониколаевского муниципального района Волгоградской области (далее – Совет) в отношении лиц, замещающих муниципальные должности в Двойновском сельском пос</w:t>
      </w:r>
      <w:r w:rsidRPr="00FA0464">
        <w:rPr>
          <w:rFonts w:ascii="Arial" w:hAnsi="Arial" w:cs="Arial"/>
          <w:szCs w:val="24"/>
        </w:rPr>
        <w:t>елении Новониколаевского муниципального района Волгоградской области.</w:t>
      </w:r>
    </w:p>
    <w:p w:rsidR="00592331" w:rsidRPr="00FA0464" w:rsidRDefault="00DB13DA">
      <w:pPr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Решение о применении меры ответственности к главе Двойновского сельского поселения Новониколаевского муниципального района Волгоградской области, депутату представительного органа Двойно</w:t>
      </w:r>
      <w:r w:rsidRPr="00FA0464">
        <w:rPr>
          <w:rFonts w:ascii="Arial" w:hAnsi="Arial" w:cs="Arial"/>
          <w:szCs w:val="24"/>
        </w:rPr>
        <w:t>вского сельского поселения Новониколаевского муниципального района Волгоградской области, одновременно замещающим муниципальную должность депутата представительного органа Новониколаевского муниципального района Волгоградской области, принимается соответст</w:t>
      </w:r>
      <w:r w:rsidRPr="00FA0464">
        <w:rPr>
          <w:rFonts w:ascii="Arial" w:hAnsi="Arial" w:cs="Arial"/>
          <w:szCs w:val="24"/>
        </w:rPr>
        <w:t>венно представительным органом Советом.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4. Основанием для принятия решения о применении к лицу, замещающему муниципальную должность, меры ответственности является поступившая в письменном виде в Совет от Губернатора Волгоградской области, органов прокурату</w:t>
      </w:r>
      <w:r w:rsidRPr="00FA0464">
        <w:rPr>
          <w:rFonts w:ascii="Arial" w:hAnsi="Arial" w:cs="Arial"/>
          <w:szCs w:val="24"/>
        </w:rPr>
        <w:t>ры Волгоградской области информация о выявленных по результатам проведенных ими проверок фактах представления таким лицом недостоверных или неполных сведений о доходах, расходах, об имуществе и обязательствах имущественного характера.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5. Руководитель Совет</w:t>
      </w:r>
      <w:r w:rsidRPr="00FA0464">
        <w:rPr>
          <w:rFonts w:ascii="Arial" w:hAnsi="Arial" w:cs="Arial"/>
          <w:szCs w:val="24"/>
        </w:rPr>
        <w:t>а</w:t>
      </w:r>
      <w:r w:rsidRPr="00FA0464">
        <w:rPr>
          <w:rFonts w:ascii="Arial" w:hAnsi="Arial" w:cs="Arial"/>
          <w:szCs w:val="24"/>
        </w:rPr>
        <w:t xml:space="preserve"> </w:t>
      </w:r>
      <w:r w:rsidRPr="00FA0464">
        <w:rPr>
          <w:rFonts w:ascii="Arial" w:hAnsi="Arial" w:cs="Arial"/>
          <w:szCs w:val="24"/>
        </w:rPr>
        <w:t>при поступлении в соответствии с пунктом 4 настоящего Порядка информации: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trike/>
          <w:szCs w:val="24"/>
        </w:rPr>
      </w:pPr>
      <w:r w:rsidRPr="00FA0464">
        <w:rPr>
          <w:rFonts w:ascii="Arial" w:hAnsi="Arial" w:cs="Arial"/>
          <w:szCs w:val="24"/>
        </w:rPr>
        <w:lastRenderedPageBreak/>
        <w:t>назначает дату заседания Совета по вопросу принятия решения о применении к лицу, замещающему муниципальную должность, меры ответственности в течение 5 дней со дня поступления указа</w:t>
      </w:r>
      <w:r w:rsidRPr="00FA0464">
        <w:rPr>
          <w:rFonts w:ascii="Arial" w:hAnsi="Arial" w:cs="Arial"/>
          <w:szCs w:val="24"/>
        </w:rPr>
        <w:t>нной информации;</w:t>
      </w:r>
    </w:p>
    <w:p w:rsidR="00592331" w:rsidRPr="00FA0464" w:rsidRDefault="00DB13DA">
      <w:pPr>
        <w:ind w:firstLine="708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организует ознакомление лица, замещающего муниципальную должность, в отношении которого на заседании Совета будет рассматриваться вопрос о применении меры ответственности, и (или) его представителя с информацией, поступившей в Совет в соот</w:t>
      </w:r>
      <w:r w:rsidRPr="00FA0464">
        <w:rPr>
          <w:rFonts w:ascii="Arial" w:hAnsi="Arial" w:cs="Arial"/>
          <w:szCs w:val="24"/>
        </w:rPr>
        <w:t>ветствии с пунктом 4 настоящего Порядка, в части, его касающейся;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организует информирование лица, замещающего муниципальную должность, в отношении которого на заседании Совета будет рассматриваться вопрос о применении меры ответственности, и (или) его пред</w:t>
      </w:r>
      <w:r w:rsidRPr="00FA0464">
        <w:rPr>
          <w:rFonts w:ascii="Arial" w:hAnsi="Arial" w:cs="Arial"/>
          <w:szCs w:val="24"/>
        </w:rPr>
        <w:t>ставителя, депутатов Совета и иных лиц, участвующих в заседании Совета, о дате, времени и месте проведения заседания не позднее чем за три рабочих дня до дня такого заседания.</w:t>
      </w:r>
    </w:p>
    <w:p w:rsidR="00592331" w:rsidRPr="00FA0464" w:rsidRDefault="00DB13DA">
      <w:pPr>
        <w:ind w:firstLine="708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6. Решение о применении к лицу, замещающему муниципальную должность, меры ответс</w:t>
      </w:r>
      <w:r w:rsidRPr="00FA0464">
        <w:rPr>
          <w:rFonts w:ascii="Arial" w:hAnsi="Arial" w:cs="Arial"/>
          <w:szCs w:val="24"/>
        </w:rPr>
        <w:t>твенности принимается не позднее чем через 30 дней со дня поступления в Совет достаточной информации в письменном виде.</w:t>
      </w:r>
      <w:r w:rsidRPr="00FA0464">
        <w:rPr>
          <w:rFonts w:ascii="Arial" w:hAnsi="Arial" w:cs="Arial"/>
          <w:szCs w:val="24"/>
        </w:rPr>
        <w:t xml:space="preserve">         </w:t>
      </w:r>
    </w:p>
    <w:p w:rsidR="00592331" w:rsidRPr="00FA0464" w:rsidRDefault="00DB13DA">
      <w:pPr>
        <w:ind w:firstLine="708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В случае, если такая информация поступила в Совет в период между сессиями, - не позднее чем через три месяца со дня поступления</w:t>
      </w:r>
      <w:r w:rsidRPr="00FA0464">
        <w:rPr>
          <w:rFonts w:ascii="Arial" w:hAnsi="Arial" w:cs="Arial"/>
          <w:szCs w:val="24"/>
        </w:rPr>
        <w:t xml:space="preserve"> такой информации.</w:t>
      </w:r>
    </w:p>
    <w:p w:rsidR="00592331" w:rsidRPr="00FA0464" w:rsidRDefault="00DB13DA">
      <w:pPr>
        <w:spacing w:line="228" w:lineRule="auto"/>
        <w:ind w:firstLine="708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7. На заседании Совета по вопросу применения к лицу, замещающему муниципальную должность, меры ответственности с правом совещательного голоса могут присутствовать представители Губернатора Волгоградской области, органов прокуратуры Волго</w:t>
      </w:r>
      <w:r w:rsidRPr="00FA0464">
        <w:rPr>
          <w:rFonts w:ascii="Arial" w:hAnsi="Arial" w:cs="Arial"/>
          <w:szCs w:val="24"/>
        </w:rPr>
        <w:t>градской области, представивших информацию, указанную в пункте 4 настоящего Порядка, а также иные лица - по решению председателя Совета, принимаемому в каждом конкретном случае отдельно не менее чем за 3 рабочих дня до дня заседания.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8. Заседание Совета пр</w:t>
      </w:r>
      <w:r w:rsidRPr="00FA0464">
        <w:rPr>
          <w:rFonts w:ascii="Arial" w:hAnsi="Arial" w:cs="Arial"/>
          <w:szCs w:val="24"/>
        </w:rPr>
        <w:t>оводится в присутствии лица, замещающего муниципальную должность, в отношении которого рассматривается вопрос о применении меры ответственности, и (или) его представителя.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При наличии письменной просьбы указанного лица о рассмотрении данного вопроса без ег</w:t>
      </w:r>
      <w:r w:rsidRPr="00FA0464">
        <w:rPr>
          <w:rFonts w:ascii="Arial" w:hAnsi="Arial" w:cs="Arial"/>
          <w:szCs w:val="24"/>
        </w:rPr>
        <w:t xml:space="preserve">о участия заседание Совета проводится в его отсутствие. 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В случае неявки на заседание Совета лица, замещающего муниципальную должность, (его представителя) и при отсутствии письменной просьбы указанного лица о рассмотрении данного вопроса без его участия р</w:t>
      </w:r>
      <w:r w:rsidRPr="00FA0464">
        <w:rPr>
          <w:rFonts w:ascii="Arial" w:hAnsi="Arial" w:cs="Arial"/>
          <w:szCs w:val="24"/>
        </w:rPr>
        <w:t>ассмотрение вопроса откладывается. В случае повторной неявки лица, замещающего муниципальную должность, (его представителя) без уважительной причины Совет принимает решение о рассмотрении данного вопроса в отсутствие указанного лица.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9. Заседание Совета по</w:t>
      </w:r>
      <w:r w:rsidRPr="00FA0464">
        <w:rPr>
          <w:rFonts w:ascii="Arial" w:hAnsi="Arial" w:cs="Arial"/>
          <w:szCs w:val="24"/>
        </w:rPr>
        <w:t xml:space="preserve"> вопросу принятия решения о применении к лицу, замещающему муниципальную должность, меры ответственности считается правомочным, если на нем присутствует не менее 50 процентов от числа избранных депутатов.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10. При возникновении прямой или косвенной личной з</w:t>
      </w:r>
      <w:r w:rsidRPr="00FA0464">
        <w:rPr>
          <w:rFonts w:ascii="Arial" w:hAnsi="Arial" w:cs="Arial"/>
          <w:szCs w:val="24"/>
        </w:rPr>
        <w:t>аинтересованности у депутата Совета, которая может привести к конфликту интересов при рассмотрении вопроса о применении к лицу, замещающему муниципальную должность, меры ответственности, такой депутат обязан до начала заседания заявить об этом. В таком слу</w:t>
      </w:r>
      <w:r w:rsidRPr="00FA0464">
        <w:rPr>
          <w:rFonts w:ascii="Arial" w:hAnsi="Arial" w:cs="Arial"/>
          <w:szCs w:val="24"/>
        </w:rPr>
        <w:t>чае указанный депутат не принимает участие в рассмотрении данного вопроса.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 xml:space="preserve">В случае если лицо, замещающее муниципальную должность, в отношении которого рассматривается вопрос о применении меры ответственности, является депутатом Совета, то такое лицо не </w:t>
      </w:r>
      <w:r w:rsidRPr="00FA0464">
        <w:rPr>
          <w:rFonts w:ascii="Arial" w:hAnsi="Arial" w:cs="Arial"/>
          <w:szCs w:val="24"/>
        </w:rPr>
        <w:t>принимает участие в рассмотрении данного вопроса в отношении него.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11. На заседании Совета заслушиваются пояснения лица, замещающего муниципальную должность, в отношении которого рассматривается вопрос о применении меры ответственности, (его представителя)</w:t>
      </w:r>
      <w:r w:rsidRPr="00FA0464">
        <w:rPr>
          <w:rFonts w:ascii="Arial" w:hAnsi="Arial" w:cs="Arial"/>
          <w:szCs w:val="24"/>
        </w:rPr>
        <w:t xml:space="preserve">, рассматриваются материалы по факту представления указанным лицом недостоверных или </w:t>
      </w:r>
      <w:r w:rsidRPr="00FA0464">
        <w:rPr>
          <w:rFonts w:ascii="Arial" w:hAnsi="Arial" w:cs="Arial"/>
          <w:szCs w:val="24"/>
        </w:rPr>
        <w:lastRenderedPageBreak/>
        <w:t>неполных сведений о своих доходах, расходах, об имуществе и обязательствах имущественного характера и (или) сведений о доходах, расходах, об имуществе и обязательствах иму</w:t>
      </w:r>
      <w:r w:rsidRPr="00FA0464">
        <w:rPr>
          <w:rFonts w:ascii="Arial" w:hAnsi="Arial" w:cs="Arial"/>
          <w:szCs w:val="24"/>
        </w:rPr>
        <w:t xml:space="preserve">щественного характера своих супруги (супруга) и несовершеннолетних детей, а также дополнительные материалы. </w:t>
      </w:r>
    </w:p>
    <w:p w:rsidR="00592331" w:rsidRPr="00FA0464" w:rsidRDefault="00DB13DA">
      <w:pPr>
        <w:ind w:firstLine="708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12. При принятии решения о применении к лицу, замещающему муниципальную должность, меры ответственности учитываются характер совершенного им корруп</w:t>
      </w:r>
      <w:r w:rsidRPr="00FA0464">
        <w:rPr>
          <w:rFonts w:ascii="Arial" w:hAnsi="Arial" w:cs="Arial"/>
          <w:szCs w:val="24"/>
        </w:rPr>
        <w:t>ционного правонарушения, его тяжесть, обстоятельства, при которых оно совершено, особенности личности 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</w:t>
      </w:r>
      <w:r w:rsidRPr="00FA0464">
        <w:rPr>
          <w:rFonts w:ascii="Arial" w:hAnsi="Arial" w:cs="Arial"/>
          <w:szCs w:val="24"/>
        </w:rPr>
        <w:t xml:space="preserve">остей, установленных в целях противодействия коррупции, а также учитываются разработанные Министерством труда и социальной защиты Российской Федерации критерии привлечения к ответственности за совершение коррупционных правонарушений. 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13. Мера ответственно</w:t>
      </w:r>
      <w:r w:rsidRPr="00FA0464">
        <w:rPr>
          <w:rFonts w:ascii="Arial" w:hAnsi="Arial" w:cs="Arial"/>
          <w:szCs w:val="24"/>
        </w:rPr>
        <w:t>сти не может быть применена к лицу, замещающему муниципальную должность, позднее трех лет со дня представления таким лицом недостоверных или неполных сведений о доходах, расходах, об имуществе и обязательствах имущественного характера.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14. Решение о примен</w:t>
      </w:r>
      <w:r w:rsidRPr="00FA0464">
        <w:rPr>
          <w:rFonts w:ascii="Arial" w:hAnsi="Arial" w:cs="Arial"/>
          <w:szCs w:val="24"/>
        </w:rPr>
        <w:t>ении к лицу, замещающему муниципальную должность, меры ответственности принимается открытым голосованием (если Совет не примет решение о тайном голосовании) простым большинством голосов присутствующих на заседании депутатов.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15. Депутаты, а также иные лица</w:t>
      </w:r>
      <w:r w:rsidRPr="00FA0464">
        <w:rPr>
          <w:rFonts w:ascii="Arial" w:hAnsi="Arial" w:cs="Arial"/>
          <w:szCs w:val="24"/>
        </w:rPr>
        <w:t>, участвовавшие в заседании Совета, не вправе разглашать сведения, ставшие им известными в ходе заседания.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16. Решение о применении к лицу, замещающему муниципальную должность, меры ответственности оформляется правовым актом Совета в соответствии с приложе</w:t>
      </w:r>
      <w:r w:rsidRPr="00FA0464">
        <w:rPr>
          <w:rFonts w:ascii="Arial" w:hAnsi="Arial" w:cs="Arial"/>
          <w:szCs w:val="24"/>
        </w:rPr>
        <w:t>нием к настоящему Порядку.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17. Копия правового акта о применении к лицу, замещающему муниципальную должность, меры ответственности Совета в течение трех рабочих дней со дня принятия такого решения вручается указанному лицу под расписку либо направляется ем</w:t>
      </w:r>
      <w:r w:rsidRPr="00FA0464">
        <w:rPr>
          <w:rFonts w:ascii="Arial" w:hAnsi="Arial" w:cs="Arial"/>
          <w:szCs w:val="24"/>
        </w:rPr>
        <w:t>у заказным письмом с уведомлением.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 xml:space="preserve">18. Копия правового акта о применении к лицу, замещающему муниципальную должность, и осуществляющему полномочия на постоянной основе, меры ответственности приобщается к личному делу этого лица. </w:t>
      </w:r>
    </w:p>
    <w:p w:rsidR="00592331" w:rsidRPr="00FA0464" w:rsidRDefault="00DB13DA">
      <w:pPr>
        <w:spacing w:line="228" w:lineRule="auto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 xml:space="preserve">19. О принятой к лицу, </w:t>
      </w:r>
      <w:r w:rsidRPr="00FA0464">
        <w:rPr>
          <w:rFonts w:ascii="Arial" w:hAnsi="Arial" w:cs="Arial"/>
          <w:szCs w:val="24"/>
        </w:rPr>
        <w:t>замещающему муниципальную должность, мере ответственности Совета в течение трех рабочих дней со дня принятия такого решения в письменном виде уведомляет лицо, указанное в пункте 4 настоящего Порядка, представившее соответствующую информацию.</w:t>
      </w:r>
    </w:p>
    <w:p w:rsidR="00592331" w:rsidRPr="00FA0464" w:rsidRDefault="00592331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592331" w:rsidRPr="00FA0464" w:rsidRDefault="00592331">
      <w:pPr>
        <w:widowControl w:val="0"/>
        <w:ind w:firstLine="709"/>
        <w:jc w:val="both"/>
        <w:rPr>
          <w:rFonts w:ascii="Arial" w:hAnsi="Arial" w:cs="Arial"/>
          <w:szCs w:val="24"/>
        </w:rPr>
      </w:pPr>
    </w:p>
    <w:p w:rsidR="00592331" w:rsidRPr="00FA0464" w:rsidRDefault="00DB13DA">
      <w:pPr>
        <w:widowControl w:val="0"/>
        <w:ind w:firstLine="709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br w:type="page"/>
      </w:r>
    </w:p>
    <w:p w:rsidR="00592331" w:rsidRPr="00FA0464" w:rsidRDefault="00DB13DA">
      <w:pPr>
        <w:spacing w:line="240" w:lineRule="exact"/>
        <w:ind w:left="4680"/>
        <w:outlineLvl w:val="0"/>
        <w:rPr>
          <w:rFonts w:ascii="Arial" w:hAnsi="Arial" w:cs="Arial"/>
          <w:szCs w:val="24"/>
        </w:rPr>
      </w:pPr>
      <w:bookmarkStart w:id="3" w:name="Par57"/>
      <w:bookmarkEnd w:id="3"/>
      <w:r w:rsidRPr="00FA0464">
        <w:rPr>
          <w:rFonts w:ascii="Arial" w:hAnsi="Arial" w:cs="Arial"/>
          <w:szCs w:val="24"/>
        </w:rPr>
        <w:lastRenderedPageBreak/>
        <w:t>Пр</w:t>
      </w:r>
      <w:r w:rsidRPr="00FA0464">
        <w:rPr>
          <w:rFonts w:ascii="Arial" w:hAnsi="Arial" w:cs="Arial"/>
          <w:szCs w:val="24"/>
        </w:rPr>
        <w:t xml:space="preserve">иложение </w:t>
      </w:r>
    </w:p>
    <w:p w:rsidR="00592331" w:rsidRPr="00FA0464" w:rsidRDefault="00DB13DA">
      <w:pPr>
        <w:spacing w:line="240" w:lineRule="exact"/>
        <w:ind w:left="4680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к Порядку принятия решения о применении к лицу, замещающему муниципальную должность в Двойновсом сельском поселении Новониколаевского муниципального Волгоградской области, мер ответственности за представление недостоверных или неполных сведений о</w:t>
      </w:r>
      <w:r w:rsidRPr="00FA0464">
        <w:rPr>
          <w:rFonts w:ascii="Arial" w:hAnsi="Arial" w:cs="Arial"/>
          <w:szCs w:val="24"/>
        </w:rPr>
        <w:t xml:space="preserve"> доходах, расходах, об имуществе и обязательствах имущественного характера, если искажение этих сведений является несущественным</w:t>
      </w:r>
    </w:p>
    <w:p w:rsidR="00592331" w:rsidRPr="00FA0464" w:rsidRDefault="00592331">
      <w:pPr>
        <w:widowControl w:val="0"/>
        <w:spacing w:line="240" w:lineRule="exact"/>
        <w:ind w:left="4860" w:firstLine="612"/>
        <w:rPr>
          <w:rFonts w:ascii="Arial" w:hAnsi="Arial" w:cs="Arial"/>
          <w:i/>
          <w:szCs w:val="24"/>
        </w:rPr>
      </w:pPr>
    </w:p>
    <w:p w:rsidR="00592331" w:rsidRPr="00FA0464" w:rsidRDefault="00592331">
      <w:pPr>
        <w:spacing w:line="240" w:lineRule="exact"/>
        <w:jc w:val="center"/>
        <w:rPr>
          <w:rFonts w:ascii="Arial" w:hAnsi="Arial" w:cs="Arial"/>
          <w:i/>
          <w:szCs w:val="24"/>
        </w:rPr>
      </w:pPr>
    </w:p>
    <w:p w:rsidR="00592331" w:rsidRPr="00FA0464" w:rsidRDefault="00592331">
      <w:pPr>
        <w:spacing w:line="240" w:lineRule="exact"/>
        <w:jc w:val="center"/>
        <w:rPr>
          <w:rFonts w:ascii="Arial" w:hAnsi="Arial" w:cs="Arial"/>
          <w:i/>
          <w:szCs w:val="24"/>
        </w:rPr>
      </w:pPr>
    </w:p>
    <w:p w:rsidR="00592331" w:rsidRPr="00FA0464" w:rsidRDefault="00DB13DA">
      <w:pPr>
        <w:jc w:val="center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Российская Федерация</w:t>
      </w:r>
    </w:p>
    <w:p w:rsidR="00592331" w:rsidRPr="00FA0464" w:rsidRDefault="00DB13DA">
      <w:pPr>
        <w:jc w:val="center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Волгоградская область Новониколаевский район</w:t>
      </w:r>
    </w:p>
    <w:p w:rsidR="00592331" w:rsidRPr="00FA0464" w:rsidRDefault="00DB13DA">
      <w:pPr>
        <w:jc w:val="center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Совет  Двойновского сельского поселения</w:t>
      </w:r>
    </w:p>
    <w:p w:rsidR="00592331" w:rsidRPr="00FA0464" w:rsidRDefault="00592331">
      <w:pPr>
        <w:jc w:val="center"/>
        <w:rPr>
          <w:rFonts w:ascii="Arial" w:hAnsi="Arial" w:cs="Arial"/>
          <w:szCs w:val="24"/>
        </w:rPr>
      </w:pPr>
    </w:p>
    <w:p w:rsidR="00592331" w:rsidRPr="00FA0464" w:rsidRDefault="00DB13DA">
      <w:pPr>
        <w:jc w:val="center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О применении меры</w:t>
      </w:r>
      <w:r w:rsidRPr="00FA0464">
        <w:rPr>
          <w:rFonts w:ascii="Arial" w:hAnsi="Arial" w:cs="Arial"/>
          <w:szCs w:val="24"/>
        </w:rPr>
        <w:t xml:space="preserve"> ответственности</w:t>
      </w:r>
    </w:p>
    <w:p w:rsidR="00592331" w:rsidRPr="00FA0464" w:rsidRDefault="00592331">
      <w:pPr>
        <w:ind w:firstLine="720"/>
        <w:jc w:val="both"/>
        <w:rPr>
          <w:rFonts w:ascii="Arial" w:hAnsi="Arial" w:cs="Arial"/>
          <w:szCs w:val="24"/>
        </w:rPr>
      </w:pPr>
    </w:p>
    <w:p w:rsidR="00592331" w:rsidRPr="00FA0464" w:rsidRDefault="00DB13DA">
      <w:pPr>
        <w:ind w:firstLine="720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В соответствии с частью 4 статьи 29 Федерального закона от 20.03.2025 № 33-ФЗ "Об общих принципах организации местного самоуправления в единой системе публичной власти", статьей 4</w:t>
      </w:r>
      <w:r w:rsidRPr="00FA0464">
        <w:rPr>
          <w:rFonts w:ascii="Arial" w:hAnsi="Arial" w:cs="Arial"/>
          <w:szCs w:val="24"/>
          <w:vertAlign w:val="superscript"/>
        </w:rPr>
        <w:t>1</w:t>
      </w:r>
      <w:r w:rsidRPr="00FA0464">
        <w:rPr>
          <w:rFonts w:ascii="Arial" w:hAnsi="Arial" w:cs="Arial"/>
          <w:szCs w:val="24"/>
        </w:rPr>
        <w:t xml:space="preserve"> Закона Волгоградской области от 28 июня 2017 г. № 55-ОД "</w:t>
      </w:r>
      <w:r w:rsidRPr="00FA0464">
        <w:rPr>
          <w:rFonts w:ascii="Arial" w:hAnsi="Arial" w:cs="Arial"/>
          <w:szCs w:val="24"/>
        </w:rPr>
        <w:t xml:space="preserve">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области", решением Двойновского сельского поселения Новониколаевского муниципального Волгоградской </w:t>
      </w:r>
      <w:r w:rsidRPr="00FA0464">
        <w:rPr>
          <w:rFonts w:ascii="Arial" w:hAnsi="Arial" w:cs="Arial"/>
          <w:szCs w:val="24"/>
        </w:rPr>
        <w:t xml:space="preserve">области от 31.08.2026 г. № 52/1 "Об утверждении Порядка принятия решения о применении к лицу, замещающему муниципальную должность в Двойновском сельском поселении Новониколаевского муниципального Волгоградской области, мер ответственности за представление </w:t>
      </w:r>
      <w:r w:rsidRPr="00FA0464">
        <w:rPr>
          <w:rFonts w:ascii="Arial" w:hAnsi="Arial" w:cs="Arial"/>
          <w:szCs w:val="24"/>
        </w:rPr>
        <w:t>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несущественным"</w:t>
      </w:r>
      <w:r w:rsidRPr="00FA0464">
        <w:rPr>
          <w:rFonts w:ascii="Arial" w:hAnsi="Arial" w:cs="Arial"/>
          <w:szCs w:val="24"/>
        </w:rPr>
        <w:t xml:space="preserve"> </w:t>
      </w:r>
      <w:r w:rsidRPr="00FA0464">
        <w:rPr>
          <w:rFonts w:ascii="Arial" w:hAnsi="Arial" w:cs="Arial"/>
          <w:szCs w:val="24"/>
        </w:rPr>
        <w:t xml:space="preserve">на основании информации, поступившей от </w:t>
      </w:r>
      <w:r w:rsidRPr="00FA0464">
        <w:rPr>
          <w:rFonts w:ascii="Arial" w:hAnsi="Arial" w:cs="Arial"/>
          <w:i/>
          <w:szCs w:val="24"/>
          <w:u w:val="single"/>
        </w:rPr>
        <w:t>(указывается, откуда поступила информация)</w:t>
      </w:r>
      <w:r w:rsidRPr="00FA0464">
        <w:rPr>
          <w:rFonts w:ascii="Arial" w:hAnsi="Arial" w:cs="Arial"/>
          <w:szCs w:val="24"/>
        </w:rPr>
        <w:t xml:space="preserve"> Совет </w:t>
      </w:r>
      <w:r w:rsidRPr="00FA0464">
        <w:rPr>
          <w:rFonts w:ascii="Arial" w:hAnsi="Arial" w:cs="Arial"/>
          <w:szCs w:val="24"/>
        </w:rPr>
        <w:t>Двойновского сельского поселения Новониколаевского муниципального Волгоградской области</w:t>
      </w:r>
    </w:p>
    <w:p w:rsidR="00592331" w:rsidRPr="00FA0464" w:rsidRDefault="00DB13DA">
      <w:pPr>
        <w:jc w:val="center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РЕШИЛ(А):</w:t>
      </w:r>
    </w:p>
    <w:p w:rsidR="00592331" w:rsidRPr="00FA0464" w:rsidRDefault="00592331">
      <w:pPr>
        <w:jc w:val="center"/>
        <w:rPr>
          <w:rFonts w:ascii="Arial" w:hAnsi="Arial" w:cs="Arial"/>
          <w:szCs w:val="24"/>
        </w:rPr>
      </w:pPr>
    </w:p>
    <w:p w:rsidR="00592331" w:rsidRPr="00FA0464" w:rsidRDefault="00DB13DA">
      <w:pPr>
        <w:ind w:firstLine="720"/>
        <w:jc w:val="both"/>
        <w:rPr>
          <w:rFonts w:ascii="Arial" w:hAnsi="Arial" w:cs="Arial"/>
          <w:szCs w:val="24"/>
          <w:u w:val="single"/>
        </w:rPr>
      </w:pPr>
      <w:r w:rsidRPr="00FA0464">
        <w:rPr>
          <w:rFonts w:ascii="Arial" w:hAnsi="Arial" w:cs="Arial"/>
          <w:szCs w:val="24"/>
        </w:rPr>
        <w:t xml:space="preserve">1. За допущенное </w:t>
      </w:r>
      <w:r w:rsidRPr="00FA0464">
        <w:rPr>
          <w:rFonts w:ascii="Arial" w:hAnsi="Arial" w:cs="Arial"/>
          <w:i/>
          <w:szCs w:val="24"/>
          <w:u w:val="single"/>
        </w:rPr>
        <w:t>муниципальная должность</w:t>
      </w:r>
      <w:r w:rsidRPr="00FA0464">
        <w:rPr>
          <w:rFonts w:ascii="Arial" w:hAnsi="Arial" w:cs="Arial"/>
          <w:i/>
          <w:szCs w:val="24"/>
          <w:u w:val="single"/>
        </w:rPr>
        <w:t xml:space="preserve"> </w:t>
      </w:r>
      <w:r w:rsidRPr="00FA0464">
        <w:rPr>
          <w:rFonts w:ascii="Arial" w:hAnsi="Arial" w:cs="Arial"/>
          <w:i/>
          <w:szCs w:val="24"/>
          <w:u w:val="single"/>
        </w:rPr>
        <w:t>Фамилия Имя Отчество</w:t>
      </w:r>
      <w:r w:rsidRPr="00FA0464">
        <w:rPr>
          <w:rFonts w:ascii="Arial" w:hAnsi="Arial" w:cs="Arial"/>
          <w:szCs w:val="24"/>
        </w:rPr>
        <w:t xml:space="preserve"> нарушение части 4.2 статьи 12.1 Федерального закона от 25 декабря 2008 г. № 273-ФЗ "О противоде</w:t>
      </w:r>
      <w:r w:rsidRPr="00FA0464">
        <w:rPr>
          <w:rFonts w:ascii="Arial" w:hAnsi="Arial" w:cs="Arial"/>
          <w:szCs w:val="24"/>
        </w:rPr>
        <w:t>йствии коррупции", выразившееся в представлении Губернатору Волгоградской области в порядке, установленном Законом Волгоградской области от 28 июня 2017 г. № 55-ОД "О некоторых вопросах реализации законодательства в сфере противодействия коррупции в органа</w:t>
      </w:r>
      <w:r w:rsidRPr="00FA0464">
        <w:rPr>
          <w:rFonts w:ascii="Arial" w:hAnsi="Arial" w:cs="Arial"/>
          <w:szCs w:val="24"/>
        </w:rPr>
        <w:t xml:space="preserve">х местного самоуправления муниципальных образований Волгоградской области", недостоверных или неполных сведений о доходах, расходах, об имуществе и обязательствах имущественного характера за </w:t>
      </w:r>
      <w:r w:rsidRPr="00FA0464">
        <w:rPr>
          <w:rFonts w:ascii="Arial" w:hAnsi="Arial" w:cs="Arial"/>
          <w:i/>
          <w:szCs w:val="24"/>
        </w:rPr>
        <w:t>20__</w:t>
      </w:r>
      <w:r w:rsidRPr="00FA0464">
        <w:rPr>
          <w:rFonts w:ascii="Arial" w:hAnsi="Arial" w:cs="Arial"/>
          <w:szCs w:val="24"/>
        </w:rPr>
        <w:t xml:space="preserve"> год, учитывая, что (</w:t>
      </w:r>
      <w:r w:rsidRPr="00FA0464">
        <w:rPr>
          <w:rFonts w:ascii="Arial" w:hAnsi="Arial" w:cs="Arial"/>
          <w:i/>
          <w:szCs w:val="24"/>
          <w:u w:val="single"/>
        </w:rPr>
        <w:t>указать, какие конкретно факты учитывали</w:t>
      </w:r>
      <w:r w:rsidRPr="00FA0464">
        <w:rPr>
          <w:rFonts w:ascii="Arial" w:hAnsi="Arial" w:cs="Arial"/>
          <w:i/>
          <w:szCs w:val="24"/>
          <w:u w:val="single"/>
        </w:rPr>
        <w:t>сь при признании искажения сведений несущественным:</w:t>
      </w:r>
      <w:r w:rsidRPr="00FA0464">
        <w:rPr>
          <w:rFonts w:ascii="Arial" w:hAnsi="Arial" w:cs="Arial"/>
          <w:szCs w:val="24"/>
          <w:u w:val="single"/>
        </w:rPr>
        <w:t xml:space="preserve"> </w:t>
      </w:r>
      <w:r w:rsidRPr="00FA0464">
        <w:rPr>
          <w:rFonts w:ascii="Arial" w:hAnsi="Arial" w:cs="Arial"/>
          <w:i/>
          <w:szCs w:val="24"/>
          <w:u w:val="single"/>
        </w:rPr>
        <w:t>характер совершенного коррупционного правонарушения, его тяжесть, обстоятельства, при которых оно совершено, особенности личности правонарушителя, предшествующие результаты исполнения им своих должностных</w:t>
      </w:r>
      <w:r w:rsidRPr="00FA0464">
        <w:rPr>
          <w:rFonts w:ascii="Arial" w:hAnsi="Arial" w:cs="Arial"/>
          <w:i/>
          <w:szCs w:val="24"/>
          <w:u w:val="single"/>
        </w:rPr>
        <w:t xml:space="preserve"> обязанностей (полномочий), соблюдения им других ограничений, запретов и обязанностей, установленных в целях противодействия коррупции, разработанные Министерством труда и </w:t>
      </w:r>
      <w:r w:rsidRPr="00FA0464">
        <w:rPr>
          <w:rFonts w:ascii="Arial" w:hAnsi="Arial" w:cs="Arial"/>
          <w:i/>
          <w:szCs w:val="24"/>
          <w:u w:val="single"/>
        </w:rPr>
        <w:lastRenderedPageBreak/>
        <w:t>социальной защиты Российской Федерации критерии привлечения к ответственности за сов</w:t>
      </w:r>
      <w:r w:rsidRPr="00FA0464">
        <w:rPr>
          <w:rFonts w:ascii="Arial" w:hAnsi="Arial" w:cs="Arial"/>
          <w:i/>
          <w:szCs w:val="24"/>
          <w:u w:val="single"/>
        </w:rPr>
        <w:t>ершение коррупционных правонарушений, и т.д</w:t>
      </w:r>
      <w:r w:rsidRPr="00FA0464">
        <w:rPr>
          <w:rFonts w:ascii="Arial" w:hAnsi="Arial" w:cs="Arial"/>
          <w:szCs w:val="24"/>
          <w:u w:val="single"/>
        </w:rPr>
        <w:t>.),</w:t>
      </w:r>
      <w:r w:rsidRPr="00FA0464">
        <w:rPr>
          <w:rFonts w:ascii="Arial" w:hAnsi="Arial" w:cs="Arial"/>
          <w:szCs w:val="24"/>
        </w:rPr>
        <w:t xml:space="preserve"> искажение таких сведений можно признать несущественным, применить к </w:t>
      </w:r>
      <w:r w:rsidRPr="00FA0464">
        <w:rPr>
          <w:rFonts w:ascii="Arial" w:hAnsi="Arial" w:cs="Arial"/>
          <w:i/>
          <w:szCs w:val="24"/>
          <w:u w:val="single"/>
        </w:rPr>
        <w:t>муниципальная должность</w:t>
      </w:r>
      <w:r w:rsidRPr="00FA0464">
        <w:rPr>
          <w:rFonts w:ascii="Arial" w:hAnsi="Arial" w:cs="Arial"/>
          <w:szCs w:val="24"/>
          <w:u w:val="single"/>
        </w:rPr>
        <w:t xml:space="preserve"> </w:t>
      </w:r>
      <w:r w:rsidRPr="00FA0464">
        <w:rPr>
          <w:rFonts w:ascii="Arial" w:hAnsi="Arial" w:cs="Arial"/>
          <w:i/>
          <w:szCs w:val="24"/>
          <w:u w:val="single"/>
        </w:rPr>
        <w:t>И.О.Фамилия</w:t>
      </w:r>
      <w:r w:rsidRPr="00FA0464">
        <w:rPr>
          <w:rFonts w:ascii="Arial" w:hAnsi="Arial" w:cs="Arial"/>
          <w:szCs w:val="24"/>
        </w:rPr>
        <w:t xml:space="preserve"> меру ответственности в виде </w:t>
      </w:r>
      <w:r w:rsidRPr="00FA0464">
        <w:rPr>
          <w:rFonts w:ascii="Arial" w:hAnsi="Arial" w:cs="Arial"/>
          <w:i/>
          <w:szCs w:val="24"/>
          <w:u w:val="single"/>
        </w:rPr>
        <w:t>указать меру ответственности</w:t>
      </w:r>
      <w:r w:rsidRPr="00FA0464">
        <w:rPr>
          <w:rFonts w:ascii="Arial" w:hAnsi="Arial" w:cs="Arial"/>
          <w:szCs w:val="24"/>
          <w:u w:val="single"/>
        </w:rPr>
        <w:t>.</w:t>
      </w:r>
    </w:p>
    <w:p w:rsidR="00592331" w:rsidRPr="00FA0464" w:rsidRDefault="00DB13DA">
      <w:pPr>
        <w:ind w:firstLine="720"/>
        <w:jc w:val="both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 xml:space="preserve">2. Настоящее решение вступает в силу с момента </w:t>
      </w:r>
      <w:r w:rsidRPr="00FA0464">
        <w:rPr>
          <w:rFonts w:ascii="Arial" w:hAnsi="Arial" w:cs="Arial"/>
          <w:szCs w:val="24"/>
        </w:rPr>
        <w:t>принятия.</w:t>
      </w:r>
    </w:p>
    <w:p w:rsidR="00592331" w:rsidRPr="00FA0464" w:rsidRDefault="00592331">
      <w:pPr>
        <w:jc w:val="both"/>
        <w:rPr>
          <w:rFonts w:ascii="Arial" w:hAnsi="Arial" w:cs="Arial"/>
          <w:szCs w:val="24"/>
        </w:rPr>
      </w:pPr>
    </w:p>
    <w:p w:rsidR="00592331" w:rsidRPr="00FA0464" w:rsidRDefault="00592331">
      <w:pPr>
        <w:jc w:val="both"/>
        <w:rPr>
          <w:rFonts w:ascii="Arial" w:hAnsi="Arial" w:cs="Arial"/>
          <w:szCs w:val="24"/>
        </w:rPr>
      </w:pPr>
    </w:p>
    <w:p w:rsidR="00592331" w:rsidRPr="00FA0464" w:rsidRDefault="00DB13DA">
      <w:pPr>
        <w:widowControl w:val="0"/>
        <w:spacing w:line="240" w:lineRule="exact"/>
        <w:rPr>
          <w:rFonts w:ascii="Arial" w:hAnsi="Arial" w:cs="Arial"/>
          <w:szCs w:val="24"/>
        </w:rPr>
      </w:pPr>
      <w:r w:rsidRPr="00FA0464">
        <w:rPr>
          <w:rFonts w:ascii="Arial" w:hAnsi="Arial" w:cs="Arial"/>
          <w:szCs w:val="24"/>
        </w:rPr>
        <w:t>Председатель</w:t>
      </w:r>
    </w:p>
    <w:p w:rsidR="00592331" w:rsidRPr="00FA0464" w:rsidRDefault="00DB13DA">
      <w:pPr>
        <w:widowControl w:val="0"/>
        <w:spacing w:line="240" w:lineRule="exact"/>
        <w:rPr>
          <w:rFonts w:ascii="Arial" w:hAnsi="Arial" w:cs="Arial"/>
          <w:i/>
          <w:szCs w:val="24"/>
          <w:u w:val="single"/>
        </w:rPr>
      </w:pPr>
      <w:r w:rsidRPr="00FA0464">
        <w:rPr>
          <w:rFonts w:ascii="Arial" w:hAnsi="Arial" w:cs="Arial"/>
          <w:i/>
          <w:szCs w:val="24"/>
          <w:u w:val="single"/>
        </w:rPr>
        <w:t>полное наименование представительного</w:t>
      </w:r>
    </w:p>
    <w:p w:rsidR="00592331" w:rsidRPr="00FA0464" w:rsidRDefault="00DB13DA">
      <w:pPr>
        <w:widowControl w:val="0"/>
        <w:spacing w:line="240" w:lineRule="exact"/>
        <w:rPr>
          <w:rFonts w:ascii="Arial" w:hAnsi="Arial" w:cs="Arial"/>
          <w:color w:val="FF0000"/>
          <w:szCs w:val="24"/>
          <w:u w:val="single"/>
        </w:rPr>
      </w:pPr>
      <w:r w:rsidRPr="00FA0464">
        <w:rPr>
          <w:rFonts w:ascii="Arial" w:hAnsi="Arial" w:cs="Arial"/>
          <w:i/>
          <w:szCs w:val="24"/>
          <w:u w:val="single"/>
        </w:rPr>
        <w:t xml:space="preserve"> органа муниципального образования</w:t>
      </w:r>
      <w:r w:rsidRPr="00FA0464">
        <w:rPr>
          <w:rStyle w:val="a7"/>
          <w:rFonts w:ascii="Arial" w:hAnsi="Arial" w:cs="Arial"/>
          <w:i/>
          <w:color w:val="FF0000"/>
          <w:szCs w:val="24"/>
        </w:rPr>
        <w:footnoteReference w:id="1"/>
      </w:r>
      <w:r w:rsidRPr="00FA0464">
        <w:rPr>
          <w:rFonts w:ascii="Arial" w:hAnsi="Arial" w:cs="Arial"/>
          <w:i/>
          <w:szCs w:val="24"/>
        </w:rPr>
        <w:t xml:space="preserve">                                                                        </w:t>
      </w:r>
      <w:r w:rsidRPr="00FA0464">
        <w:rPr>
          <w:rFonts w:ascii="Arial" w:hAnsi="Arial" w:cs="Arial"/>
          <w:i/>
          <w:szCs w:val="24"/>
          <w:u w:val="single"/>
        </w:rPr>
        <w:t>И.О.Фамилия</w:t>
      </w:r>
    </w:p>
    <w:p w:rsidR="00592331" w:rsidRPr="00FA0464" w:rsidRDefault="00592331">
      <w:pPr>
        <w:widowControl w:val="0"/>
        <w:rPr>
          <w:rFonts w:ascii="Arial" w:hAnsi="Arial" w:cs="Arial"/>
          <w:szCs w:val="24"/>
        </w:rPr>
      </w:pPr>
    </w:p>
    <w:p w:rsidR="00592331" w:rsidRPr="00FA0464" w:rsidRDefault="00DB13DA">
      <w:pPr>
        <w:jc w:val="both"/>
        <w:rPr>
          <w:rFonts w:ascii="Arial" w:hAnsi="Arial" w:cs="Arial"/>
          <w:i/>
          <w:szCs w:val="24"/>
          <w:u w:val="single"/>
        </w:rPr>
      </w:pPr>
      <w:r w:rsidRPr="00FA0464">
        <w:rPr>
          <w:rFonts w:ascii="Arial" w:hAnsi="Arial" w:cs="Arial"/>
          <w:i/>
          <w:szCs w:val="24"/>
        </w:rPr>
        <w:t xml:space="preserve">                                                               </w:t>
      </w:r>
    </w:p>
    <w:p w:rsidR="00592331" w:rsidRPr="00FA0464" w:rsidRDefault="00592331">
      <w:pPr>
        <w:jc w:val="both"/>
        <w:rPr>
          <w:rFonts w:ascii="Arial" w:hAnsi="Arial" w:cs="Arial"/>
          <w:szCs w:val="24"/>
        </w:rPr>
      </w:pPr>
    </w:p>
    <w:p w:rsidR="00592331" w:rsidRPr="00FA0464" w:rsidRDefault="00592331">
      <w:pPr>
        <w:jc w:val="both"/>
        <w:rPr>
          <w:rFonts w:ascii="Arial" w:hAnsi="Arial" w:cs="Arial"/>
          <w:szCs w:val="24"/>
        </w:rPr>
      </w:pPr>
    </w:p>
    <w:sectPr w:rsidR="00592331" w:rsidRPr="00FA0464">
      <w:headerReference w:type="default" r:id="rId7"/>
      <w:pgSz w:w="11906" w:h="16838"/>
      <w:pgMar w:top="993" w:right="1021" w:bottom="709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3DA" w:rsidRDefault="00DB13DA">
      <w:r>
        <w:separator/>
      </w:r>
    </w:p>
  </w:endnote>
  <w:endnote w:type="continuationSeparator" w:id="0">
    <w:p w:rsidR="00DB13DA" w:rsidRDefault="00DB1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3DA" w:rsidRDefault="00DB13DA">
      <w:r>
        <w:separator/>
      </w:r>
    </w:p>
  </w:footnote>
  <w:footnote w:type="continuationSeparator" w:id="0">
    <w:p w:rsidR="00DB13DA" w:rsidRDefault="00DB13DA">
      <w:r>
        <w:continuationSeparator/>
      </w:r>
    </w:p>
  </w:footnote>
  <w:footnote w:id="1">
    <w:p w:rsidR="00592331" w:rsidRDefault="00DB13DA">
      <w:pPr>
        <w:pStyle w:val="Footnote"/>
        <w:jc w:val="both"/>
        <w:rPr>
          <w:color w:val="FF0000"/>
          <w:spacing w:val="-20"/>
          <w:sz w:val="24"/>
        </w:rPr>
      </w:pPr>
      <w:r>
        <w:rPr>
          <w:color w:val="FF0000"/>
          <w:spacing w:val="-20"/>
          <w:sz w:val="24"/>
          <w:vertAlign w:val="superscript"/>
        </w:rPr>
        <w:footnoteRef/>
      </w:r>
      <w:r>
        <w:rPr>
          <w:color w:val="FF0000"/>
          <w:sz w:val="24"/>
        </w:rPr>
        <w:t xml:space="preserve"> Если вопрос о применении меры ответственности рассматривается в отношении председателя представительного органа муниципального образования, то решение подписывается депутатом, уполномоченным на подписание такого решения на заседании данного представительн</w:t>
      </w:r>
      <w:r>
        <w:rPr>
          <w:color w:val="FF0000"/>
          <w:sz w:val="24"/>
        </w:rPr>
        <w:t>ого органа муниципального образования.</w:t>
      </w:r>
      <w:r>
        <w:rPr>
          <w:color w:val="FF0000"/>
          <w:spacing w:val="-20"/>
          <w:sz w:val="24"/>
        </w:rPr>
        <w:t xml:space="preserve"> </w:t>
      </w:r>
    </w:p>
    <w:p w:rsidR="00592331" w:rsidRDefault="00592331">
      <w:pPr>
        <w:pStyle w:val="Footnote"/>
        <w:rPr>
          <w:color w:val="FF000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331" w:rsidRDefault="00DB13DA">
    <w:pPr>
      <w:framePr w:wrap="around" w:vAnchor="text" w:hAnchor="margin" w:xAlign="center" w:y="1"/>
    </w:pPr>
    <w:r>
      <w:rPr>
        <w:rStyle w:val="a9"/>
      </w:rPr>
      <w:fldChar w:fldCharType="begin"/>
    </w:r>
    <w:r>
      <w:rPr>
        <w:rStyle w:val="a9"/>
      </w:rPr>
      <w:instrText xml:space="preserve">PAGE </w:instrText>
    </w:r>
    <w:r w:rsidR="00FA0464">
      <w:rPr>
        <w:rStyle w:val="a9"/>
      </w:rPr>
      <w:fldChar w:fldCharType="separate"/>
    </w:r>
    <w:r w:rsidR="00FA0464">
      <w:rPr>
        <w:rStyle w:val="a9"/>
        <w:noProof/>
      </w:rPr>
      <w:t>2</w:t>
    </w:r>
    <w:r>
      <w:rPr>
        <w:rStyle w:val="a9"/>
      </w:rPr>
      <w:fldChar w:fldCharType="end"/>
    </w:r>
  </w:p>
  <w:p w:rsidR="00592331" w:rsidRDefault="005923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65C68"/>
    <w:multiLevelType w:val="multilevel"/>
    <w:tmpl w:val="B210AEFA"/>
    <w:lvl w:ilvl="0">
      <w:start w:val="1"/>
      <w:numFmt w:val="decimal"/>
      <w:lvlText w:val="%1."/>
      <w:lvlJc w:val="left"/>
      <w:pPr>
        <w:ind w:left="1725" w:hanging="1005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331"/>
    <w:rsid w:val="00592331"/>
    <w:rsid w:val="00DB13DA"/>
    <w:rsid w:val="00FA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57BDF7-E930-4BE0-B744-E0098566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2">
    <w:name w:val="Знак сноски1"/>
    <w:link w:val="a7"/>
    <w:rPr>
      <w:vertAlign w:val="superscript"/>
    </w:rPr>
  </w:style>
  <w:style w:type="character" w:styleId="a7">
    <w:name w:val="footnote reference"/>
    <w:link w:val="12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8"/>
    <w:rPr>
      <w:color w:val="0000FF"/>
    </w:rPr>
  </w:style>
  <w:style w:type="character" w:styleId="a8">
    <w:name w:val="Hyperlink"/>
    <w:link w:val="13"/>
    <w:rPr>
      <w:strike w:val="0"/>
      <w:color w:val="0000FF"/>
      <w:u w:val="non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Номер страницы1"/>
    <w:basedOn w:val="17"/>
    <w:link w:val="a9"/>
  </w:style>
  <w:style w:type="character" w:styleId="a9">
    <w:name w:val="page number"/>
    <w:basedOn w:val="a0"/>
    <w:link w:val="16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7">
    <w:name w:val="Основной шрифт абзаца1"/>
    <w:link w:val="ConsPlusCell"/>
  </w:style>
  <w:style w:type="paragraph" w:customStyle="1" w:styleId="ConsPlusCell">
    <w:name w:val="ConsPlusCell"/>
    <w:link w:val="ConsPlusCell0"/>
    <w:rPr>
      <w:rFonts w:ascii="Courier New" w:hAnsi="Courier New"/>
    </w:rPr>
  </w:style>
  <w:style w:type="character" w:customStyle="1" w:styleId="ConsPlusCell0">
    <w:name w:val="ConsPlusCell"/>
    <w:link w:val="ConsPlusCell"/>
    <w:rPr>
      <w:rFonts w:ascii="Courier New" w:hAnsi="Courier New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c">
    <w:name w:val="Title"/>
    <w:next w:val="a"/>
    <w:link w:val="ad"/>
    <w:uiPriority w:val="10"/>
    <w:qFormat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e">
    <w:name w:val="Normal (Web)"/>
    <w:basedOn w:val="a"/>
    <w:link w:val="af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2166</Words>
  <Characters>12351</Characters>
  <Application>Microsoft Office Word</Application>
  <DocSecurity>0</DocSecurity>
  <Lines>102</Lines>
  <Paragraphs>28</Paragraphs>
  <ScaleCrop>false</ScaleCrop>
  <Company/>
  <LinksUpToDate>false</LinksUpToDate>
  <CharactersWithSpaces>14489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2026-09-17T17:52:00Z</dcterms:created>
  <dcterms:modified xsi:type="dcterms:W3CDTF">2026-09-17T17:53:00Z</dcterms:modified>
</cp:coreProperties>
</file>